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4785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</w:tblGrid>
      <w:tr>
        <w:trPr>
          <w:trHeight w:val="272" w:hRule="atLeast"/>
        </w:trPr>
        <w:tc>
          <w:tcPr>
            <w:tcW w:w="4785" w:type="dxa"/>
            <w:tcBorders/>
            <w:shd w:fill="auto" w:val="clear"/>
          </w:tcPr>
          <w:p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</w:tr>
      <w:tr>
        <w:trPr>
          <w:trHeight w:val="295" w:hRule="atLeast"/>
        </w:trPr>
        <w:tc>
          <w:tcPr>
            <w:tcW w:w="4785" w:type="dxa"/>
            <w:tcBorders/>
            <w:shd w:fill="auto" w:val="clear"/>
          </w:tcPr>
          <w:p>
            <w:pPr>
              <w:pStyle w:val="1"/>
              <w:jc w:val="both"/>
              <w:rPr/>
            </w:pPr>
            <w:r>
              <w:rPr>
                <w:sz w:val="24"/>
                <w:szCs w:val="24"/>
              </w:rPr>
              <w:t xml:space="preserve">приказом директора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ТОИ  ДВО  РАН</w:t>
            </w:r>
          </w:p>
        </w:tc>
      </w:tr>
      <w:tr>
        <w:trPr>
          <w:trHeight w:val="356" w:hRule="atLeast"/>
        </w:trPr>
        <w:tc>
          <w:tcPr>
            <w:tcW w:w="4785" w:type="dxa"/>
            <w:tcBorders/>
            <w:shd w:fill="auto" w:val="clear"/>
            <w:vAlign w:val="bottom"/>
          </w:tcPr>
          <w:p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4 февраля 2020 года № 16-х</w:t>
            </w:r>
          </w:p>
        </w:tc>
      </w:tr>
    </w:tbl>
    <w:p>
      <w:pPr>
        <w:pStyle w:val="Normal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Инструкция по организации работы в сети «Интернет» в ТОИ ДВО РАН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(в редакции приказа директора ТОИ ДВО РАН от 17 февраля 2022 года № 31-х)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ind w:left="0" w:right="0" w:firstLine="567"/>
        <w:jc w:val="both"/>
        <w:rPr/>
      </w:pPr>
      <w:r>
        <w:rPr>
          <w:rFonts w:cs="Times New Roman" w:ascii="Times New Roman" w:hAnsi="Times New Roman"/>
          <w:b/>
          <w:kern w:val="0"/>
          <w:lang w:eastAsia="ru-RU" w:bidi="sa-IN"/>
        </w:rPr>
        <w:t>1.</w:t>
      </w:r>
      <w:r>
        <w:rPr>
          <w:rFonts w:cs="Times New Roman" w:ascii="Times New Roman" w:hAnsi="Times New Roman"/>
          <w:kern w:val="0"/>
          <w:lang w:eastAsia="ru-RU" w:bidi="sa-IN"/>
        </w:rPr>
        <w:t xml:space="preserve"> Инструкция по организации работы в сети «Интернет» разработана в соответствии с федеральным законом </w:t>
      </w:r>
      <w:r>
        <w:rPr>
          <w:rFonts w:cs="Times New Roman" w:ascii="Times New Roman" w:hAnsi="Times New Roman"/>
        </w:rPr>
        <w:t>«Об информации, информационных технологиях и о защите информации» от 27.07.2006 № 149-ФЗ, Указом Президента РФ от 17.03.2008 № 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 и иными нормативными актами в области защиты информации.</w:t>
      </w:r>
    </w:p>
    <w:p>
      <w:pPr>
        <w:pStyle w:val="Normal"/>
        <w:spacing w:lineRule="auto" w:line="276" w:before="0" w:after="240"/>
        <w:ind w:left="0" w:right="0" w:firstLine="567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Настоящая Инструкция предназначена для обеспечения работы в сети «Интернет» (далее - Интернет) в соответствии с целями и задачами ТОИ ДВО РАН (далее - Института) и выполнения требований по защите информации в Институте.</w:t>
      </w:r>
    </w:p>
    <w:p>
      <w:pPr>
        <w:pStyle w:val="Normal"/>
        <w:spacing w:lineRule="auto" w:line="276" w:before="0" w:after="240"/>
        <w:ind w:left="0" w:right="0" w:firstLine="567"/>
        <w:jc w:val="both"/>
        <w:rPr/>
      </w:pPr>
      <w:r>
        <w:rPr>
          <w:rFonts w:cs="Times New Roman" w:ascii="Times New Roman" w:hAnsi="Times New Roman"/>
          <w:b/>
          <w:kern w:val="0"/>
          <w:lang w:eastAsia="ru-RU" w:bidi="sa-IN"/>
        </w:rPr>
        <w:t>2.</w:t>
      </w:r>
      <w:r>
        <w:rPr>
          <w:rFonts w:cs="Times New Roman" w:ascii="Times New Roman" w:hAnsi="Times New Roman"/>
          <w:kern w:val="0"/>
          <w:lang w:eastAsia="ru-RU" w:bidi="sa-IN"/>
        </w:rPr>
        <w:t xml:space="preserve"> Инструкция обязательна для исполнения сотрудниками Института, в должностные обязанности которых входит руководство работниками Института, планирование, эксплуатация, развитие, компьютерных сетей Института, защита информации и разработка нормативных документов в указанных областях. Инструкция служит основанием для разработки Правил пользования компьютерными сетями Института.</w:t>
      </w:r>
    </w:p>
    <w:p>
      <w:pPr>
        <w:pStyle w:val="Normal"/>
        <w:spacing w:lineRule="auto" w:line="276" w:before="0" w:after="100"/>
        <w:ind w:left="0" w:right="0" w:firstLine="567"/>
        <w:jc w:val="both"/>
        <w:rPr>
          <w:rFonts w:ascii="Times New Roman" w:hAnsi="Times New Roman" w:cs="Times New Roman"/>
          <w:b/>
          <w:b/>
          <w:kern w:val="0"/>
          <w:lang w:eastAsia="ru-RU" w:bidi="sa-IN"/>
        </w:rPr>
      </w:pPr>
      <w:r>
        <w:rPr>
          <w:rFonts w:cs="Times New Roman" w:ascii="Times New Roman" w:hAnsi="Times New Roman"/>
          <w:b/>
          <w:kern w:val="0"/>
          <w:lang w:eastAsia="ru-RU" w:bidi="sa-IN"/>
        </w:rPr>
        <w:t>3. Цели использования сети Интернет в Институте.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i/>
          <w:i/>
          <w:kern w:val="0"/>
          <w:lang w:eastAsia="ru-RU" w:bidi="sa-IN"/>
        </w:rPr>
      </w:pPr>
      <w:r>
        <w:rPr>
          <w:rFonts w:cs="Times New Roman" w:ascii="Times New Roman" w:hAnsi="Times New Roman"/>
          <w:i/>
          <w:kern w:val="0"/>
          <w:lang w:eastAsia="ru-RU" w:bidi="sa-IN"/>
        </w:rPr>
        <w:tab/>
        <w:t>Доступ к сети Интернет в Институте осуществляется в следующих целях:</w:t>
      </w:r>
    </w:p>
    <w:p>
      <w:pPr>
        <w:pStyle w:val="Normal"/>
        <w:tabs>
          <w:tab w:val="clear" w:pos="709"/>
          <w:tab w:val="left" w:pos="993" w:leader="none"/>
        </w:tabs>
        <w:spacing w:lineRule="auto" w:line="276" w:before="120" w:after="120"/>
        <w:ind w:left="0" w:right="0" w:firstLine="709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3.1. поиск и получение научных данных, сведений о результатах научных исследований, сведений и технологиях проведения научных исследований и наблюдений при выполнении работниками их трудовых функций в соответствии с трудовыми договорами и тематикой научных исследований Института;</w:t>
      </w:r>
    </w:p>
    <w:p>
      <w:pPr>
        <w:pStyle w:val="Normal"/>
        <w:tabs>
          <w:tab w:val="clear" w:pos="709"/>
          <w:tab w:val="left" w:pos="993" w:leader="none"/>
        </w:tabs>
        <w:spacing w:lineRule="auto" w:line="276" w:before="0" w:after="120"/>
        <w:ind w:left="0" w:right="0" w:firstLine="709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3.2. взаимодействие с внешними информационными системами при выполнении работниками их трудовых функций в соответствии с трудовыми договорами;</w:t>
      </w:r>
    </w:p>
    <w:p>
      <w:pPr>
        <w:pStyle w:val="Normal"/>
        <w:tabs>
          <w:tab w:val="left" w:pos="709" w:leader="none"/>
        </w:tabs>
        <w:spacing w:lineRule="auto" w:line="276" w:before="0" w:after="120"/>
        <w:ind w:left="0" w:right="0" w:firstLine="709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3.3. предоставление неограниченному кругу лиц сведений о деятельности Института, о научном составе и достижениях, атрибутивной информации об опубликованных научных трудах, полнотекстовых научных трудов;</w:t>
      </w:r>
    </w:p>
    <w:p>
      <w:pPr>
        <w:pStyle w:val="Normal"/>
        <w:tabs>
          <w:tab w:val="left" w:pos="709" w:leader="none"/>
        </w:tabs>
        <w:spacing w:lineRule="auto" w:line="276" w:before="0" w:after="120"/>
        <w:ind w:left="0" w:right="0" w:firstLine="709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3.4. предоставление ограниченному кругу лиц результатов научных и смежных наблюдений, баз данных, доступа к информационным системам Института на основании соглашений о доступе;</w:t>
      </w:r>
    </w:p>
    <w:p>
      <w:pPr>
        <w:pStyle w:val="Normal"/>
        <w:tabs>
          <w:tab w:val="clear" w:pos="709"/>
          <w:tab w:val="left" w:pos="993" w:leader="none"/>
        </w:tabs>
        <w:spacing w:lineRule="auto" w:line="276" w:before="0" w:after="120"/>
        <w:ind w:left="1134" w:right="0" w:hanging="425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3.5. создание условий для трудового творчества научных сотрудников;</w:t>
      </w:r>
    </w:p>
    <w:p>
      <w:pPr>
        <w:pStyle w:val="Normal"/>
        <w:tabs>
          <w:tab w:val="left" w:pos="709" w:leader="none"/>
        </w:tabs>
        <w:spacing w:lineRule="auto" w:line="276" w:before="0" w:after="120"/>
        <w:ind w:left="0" w:right="0" w:firstLine="709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3.6. в иных целях по письменному указанию директора Института с уведомлением подразделения, уполномоченного в области защиты информации.</w:t>
      </w:r>
    </w:p>
    <w:p>
      <w:pPr>
        <w:pStyle w:val="Normal"/>
        <w:tabs>
          <w:tab w:val="left" w:pos="709" w:leader="none"/>
        </w:tabs>
        <w:spacing w:lineRule="auto" w:line="276" w:before="0" w:after="120"/>
        <w:ind w:left="0" w:right="0" w:firstLine="709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tabs>
          <w:tab w:val="left" w:pos="709" w:leader="none"/>
        </w:tabs>
        <w:spacing w:lineRule="auto" w:line="276" w:before="0" w:after="120"/>
        <w:ind w:left="0" w:right="0" w:firstLine="709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276" w:before="0" w:after="100"/>
        <w:ind w:left="0" w:right="0" w:firstLine="567"/>
        <w:jc w:val="both"/>
        <w:rPr>
          <w:rFonts w:ascii="Times New Roman" w:hAnsi="Times New Roman" w:cs="Times New Roman"/>
          <w:b/>
          <w:b/>
          <w:kern w:val="0"/>
          <w:lang w:eastAsia="ru-RU" w:bidi="sa-IN"/>
        </w:rPr>
      </w:pPr>
      <w:r>
        <w:rPr>
          <w:rFonts w:cs="Times New Roman" w:ascii="Times New Roman" w:hAnsi="Times New Roman"/>
          <w:b/>
          <w:kern w:val="0"/>
          <w:lang w:eastAsia="ru-RU" w:bidi="sa-IN"/>
        </w:rPr>
        <w:t>4. Допуск работников Института к работе в сети Интернет.</w:t>
      </w:r>
    </w:p>
    <w:p>
      <w:pPr>
        <w:pStyle w:val="Normal"/>
        <w:spacing w:lineRule="auto" w:line="276"/>
        <w:ind w:left="0" w:right="0" w:firstLine="567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К работе в сети Интернет и локальных сетях Института при нахождении на территории Института допускаются работники Института, ознакомленные с документами по защите информации и с иными нормативными актами, регулирующими работу в локальных сетях Института и сети Интернет.</w:t>
      </w:r>
    </w:p>
    <w:p>
      <w:pPr>
        <w:pStyle w:val="Normal"/>
        <w:spacing w:lineRule="auto" w:line="276" w:before="0" w:after="240"/>
        <w:ind w:left="0" w:right="0" w:firstLine="567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Лица, не являющиеся работниками Института, допускаются к работе в локальных сетях Института и в сети Интернет при нахождении на территории Института по представлению и под личную ответственность работника Института, отвечающего за их пребывание в Институте.</w:t>
      </w:r>
    </w:p>
    <w:p>
      <w:pPr>
        <w:pStyle w:val="Normal"/>
        <w:spacing w:lineRule="auto" w:line="276" w:before="0" w:after="100"/>
        <w:ind w:left="0" w:right="0" w:firstLine="567"/>
        <w:jc w:val="both"/>
        <w:rPr>
          <w:rFonts w:ascii="Times New Roman" w:hAnsi="Times New Roman" w:cs="Times New Roman"/>
          <w:b/>
          <w:b/>
          <w:kern w:val="0"/>
          <w:lang w:eastAsia="ru-RU" w:bidi="sa-IN"/>
        </w:rPr>
      </w:pPr>
      <w:r>
        <w:rPr>
          <w:rFonts w:cs="Times New Roman" w:ascii="Times New Roman" w:hAnsi="Times New Roman"/>
          <w:b/>
          <w:kern w:val="0"/>
          <w:lang w:eastAsia="ru-RU" w:bidi="sa-IN"/>
        </w:rPr>
        <w:t>5. Допуск устройств к работе в сети Интернет</w:t>
      </w:r>
    </w:p>
    <w:p>
      <w:pPr>
        <w:pStyle w:val="Normal"/>
        <w:spacing w:lineRule="auto" w:line="276"/>
        <w:ind w:left="0" w:right="0" w:firstLine="567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К работе в сети Интернет и локальных сетях Института могут быть допущены следующие виды устройств (Таблица 1):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персональные компьютеры, ноутбуки, принадлежащие Институту (далее, если не указано, что устройство личное, подразумевается, что оно принадлежит Институту на праве оперативного управления, аренды, пользования или иных формальных основаниях);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мобильные электронные устройства - телефоны, планшеты, иные носимые устройства с возможностью доступа к сети Интернет;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серверы;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устройства беспроводного доступа к сети (точка доступа, беспроводной маршрутизатор и т.п.);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иные устройства доступа к сети (коммутатор, маршрутизатор и т.п.);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иные устройства с возможностью доступа к сети Интернет при мотивированной необходимости.</w:t>
      </w:r>
    </w:p>
    <w:p>
      <w:pPr>
        <w:pStyle w:val="Normal"/>
        <w:spacing w:lineRule="auto" w:line="276" w:before="120" w:after="0"/>
        <w:ind w:left="0" w:right="0" w:firstLine="567"/>
        <w:jc w:val="both"/>
        <w:rPr/>
      </w:pPr>
      <w:r>
        <w:rPr>
          <w:rFonts w:cs="Times New Roman" w:ascii="Times New Roman" w:hAnsi="Times New Roman"/>
          <w:kern w:val="0"/>
          <w:lang w:eastAsia="ru-RU" w:bidi="sa-IN"/>
        </w:rPr>
        <w:t xml:space="preserve">Допуск устройств </w:t>
      </w:r>
      <w:bookmarkStart w:id="1" w:name="__DdeLink__137593_954024059"/>
      <w:r>
        <w:rPr>
          <w:rFonts w:cs="Times New Roman" w:ascii="Times New Roman" w:hAnsi="Times New Roman"/>
          <w:kern w:val="0"/>
          <w:lang w:eastAsia="ru-RU" w:bidi="sa-IN"/>
        </w:rPr>
        <w:t>к работе в сети Интернет и локальных сетях Института</w:t>
      </w:r>
      <w:bookmarkEnd w:id="1"/>
      <w:r>
        <w:rPr>
          <w:rFonts w:cs="Times New Roman" w:ascii="Times New Roman" w:hAnsi="Times New Roman"/>
          <w:kern w:val="0"/>
          <w:lang w:eastAsia="ru-RU" w:bidi="sa-IN"/>
        </w:rPr>
        <w:t xml:space="preserve"> осуществляет подразделение, уполномоченное в области информационной безопасности. На каждое допущенное устройство выдаётся разрешение на эксплуатацию по установленной форме (Приложение 1). Разрешение на эксплуатацию может быть отозвано подразделением, уполномоченным в области информационной безопасности или эксплуатации компьютерной техники в случае нарушения настоящей Инструкции или положений иных нормативных документов, регулирующих вопросы информационной безопасности или эксплуатацию компьютерной техники. Доступ к сети Интернет устройств, не имеющих разрешения на эксплуатацию, запрещается. Допуск для устройств, принадлежащих Институту, действует в течение срока службы устройства.</w:t>
      </w:r>
    </w:p>
    <w:p>
      <w:pPr>
        <w:pStyle w:val="Normal"/>
        <w:spacing w:lineRule="auto" w:line="276"/>
        <w:ind w:left="0" w:right="0" w:firstLine="567"/>
        <w:jc w:val="both"/>
        <w:rPr/>
      </w:pPr>
      <w:r>
        <w:rPr>
          <w:rFonts w:cs="Times New Roman" w:ascii="Times New Roman" w:hAnsi="Times New Roman"/>
          <w:kern w:val="0"/>
          <w:lang w:eastAsia="ru-RU" w:bidi="sa-IN"/>
        </w:rPr>
        <w:t xml:space="preserve">Допуск личных устройств </w:t>
      </w:r>
      <w:bookmarkStart w:id="2" w:name="__DdeLink__33640_3344483839"/>
      <w:r>
        <w:rPr>
          <w:rFonts w:cs="Times New Roman" w:ascii="Times New Roman" w:hAnsi="Times New Roman"/>
          <w:kern w:val="0"/>
          <w:lang w:eastAsia="ru-RU" w:bidi="sa-IN"/>
        </w:rPr>
        <w:t>работников Института</w:t>
      </w:r>
      <w:bookmarkEnd w:id="2"/>
      <w:r>
        <w:rPr>
          <w:rFonts w:cs="Times New Roman" w:ascii="Times New Roman" w:hAnsi="Times New Roman"/>
          <w:kern w:val="0"/>
          <w:lang w:eastAsia="ru-RU" w:bidi="sa-IN"/>
        </w:rPr>
        <w:t xml:space="preserve"> к работе в сети Интернет и локальных сетях Института осуществляется на основе заявки, подписанной руководителем подразделения, работникам которого это необходимо, и утверждённой директором Института (Приложение 2). Допуск для личных устройств предоставляется в течение действия оснований (целей) выдачи допуска.</w:t>
      </w:r>
    </w:p>
    <w:p>
      <w:pPr>
        <w:pStyle w:val="Normal"/>
        <w:spacing w:lineRule="auto" w:line="276"/>
        <w:ind w:left="0" w:right="0" w:firstLine="567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Допуск личных устройств работников Института к работе в сети Интернет без допуска к локальным сетям Института осуществляется по заявке в подразделение, уполномоченное в области эксплуатации компьютерной техники (Приложение 3). Такой допуск предоставляется в течение действия трудовых отношений с владельцем устройства и может быть отозван по истечении года неиспользования или по факту обращения владельца.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 xml:space="preserve"> </w:t>
      </w:r>
    </w:p>
    <w:p>
      <w:pPr>
        <w:pStyle w:val="Normal"/>
        <w:spacing w:lineRule="auto" w:line="276" w:before="0" w:after="100"/>
        <w:ind w:left="0" w:right="0" w:firstLine="567"/>
        <w:jc w:val="both"/>
        <w:rPr>
          <w:rFonts w:ascii="Times New Roman" w:hAnsi="Times New Roman" w:cs="Times New Roman"/>
          <w:b/>
          <w:b/>
          <w:kern w:val="0"/>
          <w:lang w:eastAsia="ru-RU" w:bidi="sa-IN"/>
        </w:rPr>
      </w:pPr>
      <w:r>
        <w:rPr>
          <w:rFonts w:cs="Times New Roman" w:ascii="Times New Roman" w:hAnsi="Times New Roman"/>
          <w:b/>
          <w:kern w:val="0"/>
          <w:lang w:eastAsia="ru-RU" w:bidi="sa-IN"/>
        </w:rPr>
        <w:t>6. Целевое использование сети Интернет.</w:t>
      </w:r>
    </w:p>
    <w:p>
      <w:pPr>
        <w:pStyle w:val="Normal"/>
        <w:spacing w:lineRule="auto" w:line="276" w:before="0" w:after="240"/>
        <w:ind w:left="0" w:right="0" w:firstLine="567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Целевым использованием сети Интернет является использование в соответствии с пп. 3.1-3.4 настоящей Инструкции. Подразделение, уполномоченное в области связи и телекоммуникаций должно обеспечивать беспрепятственное целевое использование сети Интернет в главном здании с коэффициентом доступности не ниже 0.98 в течение месячного периода, на морских экспедиционных станциях - с коэффициентом доступности не ниже 0.85 в течение месячного периода при наличии технической возможности.</w:t>
      </w:r>
    </w:p>
    <w:p>
      <w:pPr>
        <w:pStyle w:val="Normal"/>
        <w:spacing w:lineRule="auto" w:line="276" w:before="0" w:after="100"/>
        <w:ind w:left="0" w:right="0" w:firstLine="567"/>
        <w:jc w:val="both"/>
        <w:rPr>
          <w:rFonts w:ascii="Times New Roman" w:hAnsi="Times New Roman" w:cs="Times New Roman"/>
          <w:b/>
          <w:b/>
          <w:kern w:val="0"/>
          <w:lang w:eastAsia="ru-RU" w:bidi="sa-IN"/>
        </w:rPr>
      </w:pPr>
      <w:r>
        <w:rPr>
          <w:rFonts w:cs="Times New Roman" w:ascii="Times New Roman" w:hAnsi="Times New Roman"/>
          <w:b/>
          <w:kern w:val="0"/>
          <w:lang w:eastAsia="ru-RU" w:bidi="sa-IN"/>
        </w:rPr>
        <w:t>7. Допустимое использование сети Интернет.</w:t>
      </w:r>
    </w:p>
    <w:p>
      <w:pPr>
        <w:pStyle w:val="Normal"/>
        <w:spacing w:lineRule="auto" w:line="276" w:before="0" w:after="240"/>
        <w:ind w:left="0" w:right="0" w:firstLine="567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Допустимым использованием сети Интернет является использование в соответствии с пп. 3.5 и 3.6. Допустимое использование сети Интернет осуществляется на вторичной основе и может быть ограничено подразделением, уполномоченным в области связи и телекоммуникаций в случае создания помех целевому использованию.</w:t>
      </w:r>
    </w:p>
    <w:p>
      <w:pPr>
        <w:pStyle w:val="Normal"/>
        <w:spacing w:lineRule="auto" w:line="276" w:before="0" w:after="100"/>
        <w:ind w:left="0" w:right="0" w:firstLine="567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8. Недопустимое использование сети Интернет.</w:t>
      </w:r>
    </w:p>
    <w:p>
      <w:pPr>
        <w:pStyle w:val="Normal"/>
        <w:spacing w:lineRule="auto" w:line="276"/>
        <w:ind w:left="0" w:right="0" w:firstLine="567"/>
        <w:jc w:val="both"/>
        <w:rPr>
          <w:rFonts w:ascii="Times New Roman" w:hAnsi="Times New Roman" w:cs="Times New Roman"/>
          <w:i/>
          <w:i/>
          <w:kern w:val="0"/>
          <w:lang w:eastAsia="ru-RU" w:bidi="sa-IN"/>
        </w:rPr>
      </w:pPr>
      <w:r>
        <w:rPr>
          <w:rFonts w:cs="Times New Roman" w:ascii="Times New Roman" w:hAnsi="Times New Roman"/>
          <w:i/>
          <w:kern w:val="0"/>
          <w:lang w:eastAsia="ru-RU" w:bidi="sa-IN"/>
        </w:rPr>
        <w:t>Недопустимым использование сети Интернет является: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использование для противоправной деятельности;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 w:before="0" w:after="240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использование в нарушение локальных нормативных актов Института.</w:t>
      </w:r>
    </w:p>
    <w:p>
      <w:pPr>
        <w:pStyle w:val="Normal"/>
        <w:spacing w:lineRule="auto" w:line="276" w:before="0" w:after="100"/>
        <w:ind w:left="0" w:right="0" w:firstLine="567"/>
        <w:jc w:val="both"/>
        <w:rPr>
          <w:rFonts w:ascii="Times New Roman" w:hAnsi="Times New Roman" w:cs="Times New Roman"/>
          <w:b/>
          <w:b/>
          <w:kern w:val="0"/>
          <w:lang w:eastAsia="ru-RU" w:bidi="sa-IN"/>
        </w:rPr>
      </w:pPr>
      <w:r>
        <w:rPr>
          <w:rFonts w:cs="Times New Roman" w:ascii="Times New Roman" w:hAnsi="Times New Roman"/>
          <w:b/>
          <w:kern w:val="0"/>
          <w:lang w:eastAsia="ru-RU" w:bidi="sa-IN"/>
        </w:rPr>
        <w:t>9. Ограничение использования сети Интернет.</w:t>
      </w:r>
    </w:p>
    <w:p>
      <w:pPr>
        <w:pStyle w:val="Normal"/>
        <w:spacing w:lineRule="auto" w:line="276" w:before="0" w:after="120"/>
        <w:ind w:left="0" w:right="0" w:firstLine="567"/>
        <w:jc w:val="both"/>
        <w:rPr/>
      </w:pPr>
      <w:r>
        <w:rPr>
          <w:rFonts w:cs="Times New Roman" w:ascii="Times New Roman" w:hAnsi="Times New Roman"/>
          <w:kern w:val="0"/>
          <w:lang w:eastAsia="ru-RU" w:bidi="sa-IN"/>
        </w:rPr>
        <w:tab/>
        <w:t xml:space="preserve">Доступ компьютера или иного </w:t>
      </w:r>
      <w:bookmarkStart w:id="3" w:name="__DdeLink__61147_954024059"/>
      <w:r>
        <w:rPr>
          <w:rFonts w:cs="Times New Roman" w:ascii="Times New Roman" w:hAnsi="Times New Roman"/>
          <w:kern w:val="0"/>
          <w:lang w:eastAsia="ru-RU" w:bidi="sa-IN"/>
        </w:rPr>
        <w:t>устройства</w:t>
      </w:r>
      <w:bookmarkEnd w:id="3"/>
      <w:r>
        <w:rPr>
          <w:rFonts w:cs="Times New Roman" w:ascii="Times New Roman" w:hAnsi="Times New Roman"/>
          <w:kern w:val="0"/>
          <w:lang w:eastAsia="ru-RU" w:bidi="sa-IN"/>
        </w:rPr>
        <w:t xml:space="preserve"> к сети Интернет может быть ограничен на временной основе в соответствии с п. 7 настоящей Инструкции или на постоянной основе в соответствии с эксплуатационной документацией на данный компьютер или иное устройство, разработанной на основании нижеперечисленных пунктов.</w:t>
      </w:r>
    </w:p>
    <w:p>
      <w:pPr>
        <w:pStyle w:val="Normal"/>
        <w:spacing w:lineRule="auto" w:line="276"/>
        <w:ind w:left="0" w:right="0" w:firstLine="567"/>
        <w:jc w:val="both"/>
        <w:rPr>
          <w:rFonts w:ascii="Times New Roman" w:hAnsi="Times New Roman" w:cs="Times New Roman"/>
          <w:i/>
          <w:i/>
          <w:kern w:val="0"/>
          <w:lang w:eastAsia="ru-RU" w:bidi="sa-IN"/>
        </w:rPr>
      </w:pPr>
      <w:r>
        <w:rPr>
          <w:rFonts w:cs="Times New Roman" w:ascii="Times New Roman" w:hAnsi="Times New Roman"/>
          <w:i/>
          <w:kern w:val="0"/>
          <w:lang w:eastAsia="ru-RU" w:bidi="sa-IN"/>
        </w:rPr>
        <w:t>Доступ к сети Интернет ограничен для следующих устройств: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компьютеров, подключённых к защищённой сети администрации - в соответствии с политикой доступа этой сети;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компьютеров, подключённых к государственным информационным системам;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компьютеров, обрабатывающих информацию ограниченного распространения или сведения конфиденциального характера;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устройств наблюдения - видеокамер, видеорегистраторов, метеостанций и пр.;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иных устройств - в соответствии с правилами доступа для данного устройства (Приложение 6).</w:t>
      </w:r>
    </w:p>
    <w:p>
      <w:pPr>
        <w:pStyle w:val="Normal"/>
        <w:spacing w:lineRule="auto" w:line="276" w:before="120" w:after="0"/>
        <w:ind w:left="0" w:right="0" w:firstLine="567"/>
        <w:jc w:val="both"/>
        <w:rPr>
          <w:rFonts w:ascii="Times New Roman" w:hAnsi="Times New Roman" w:cs="Times New Roman"/>
          <w:i/>
          <w:i/>
          <w:kern w:val="0"/>
          <w:lang w:eastAsia="ru-RU" w:bidi="sa-IN"/>
        </w:rPr>
      </w:pPr>
      <w:r>
        <w:rPr>
          <w:rFonts w:cs="Times New Roman" w:ascii="Times New Roman" w:hAnsi="Times New Roman"/>
          <w:i/>
          <w:kern w:val="0"/>
          <w:lang w:eastAsia="ru-RU" w:bidi="sa-IN"/>
        </w:rPr>
        <w:t>Доступ к сети Интернет запрещён для следующих устройств: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компьютеров, обрабатывающих сведения, относящиеся к государственной тайне.</w:t>
      </w:r>
    </w:p>
    <w:p>
      <w:pPr>
        <w:pStyle w:val="Normal"/>
        <w:spacing w:lineRule="auto" w:line="276" w:before="120" w:after="240"/>
        <w:ind w:left="0" w:right="0" w:firstLine="567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При возникновении необходимости организации доступа к сети Интернет для компьютеров и иных устройств, обрабатывающих сведения, относящиеся к государственной тайне, настоящая Инструкция подлежит пересмотру (корректировке) и согласованию с Постоянно действующей технической комиссией (ПДТК) Института.</w:t>
      </w:r>
    </w:p>
    <w:p>
      <w:pPr>
        <w:pStyle w:val="Normal"/>
        <w:spacing w:lineRule="auto" w:line="276" w:before="0" w:after="100"/>
        <w:ind w:left="0" w:right="0" w:firstLine="567"/>
        <w:jc w:val="both"/>
        <w:rPr>
          <w:rFonts w:ascii="Times New Roman" w:hAnsi="Times New Roman" w:cs="Times New Roman"/>
          <w:b/>
          <w:b/>
          <w:kern w:val="0"/>
          <w:lang w:eastAsia="ru-RU" w:bidi="sa-IN"/>
        </w:rPr>
      </w:pPr>
      <w:r>
        <w:rPr>
          <w:rFonts w:cs="Times New Roman" w:ascii="Times New Roman" w:hAnsi="Times New Roman"/>
          <w:b/>
          <w:kern w:val="0"/>
          <w:lang w:eastAsia="ru-RU" w:bidi="sa-IN"/>
        </w:rPr>
        <w:t>10. Удалённой доступ к сетям Института через сеть Интернет.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удалённый доступ к публичным сервисам Института разрешён неограниченному кругу лиц;</w:t>
      </w:r>
    </w:p>
    <w:p>
      <w:pPr>
        <w:pStyle w:val="Normal"/>
        <w:tabs>
          <w:tab w:val="clear" w:pos="709"/>
          <w:tab w:val="left" w:pos="993" w:leader="none"/>
        </w:tabs>
        <w:spacing w:lineRule="auto" w:line="276"/>
        <w:ind w:left="709" w:right="0" w:hanging="0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/>
        <w:ind w:left="993" w:right="0" w:hanging="284"/>
        <w:jc w:val="both"/>
        <w:rPr/>
      </w:pPr>
      <w:r>
        <w:rPr>
          <w:rFonts w:cs="Times New Roman" w:ascii="Times New Roman" w:hAnsi="Times New Roman"/>
          <w:kern w:val="0"/>
          <w:lang w:eastAsia="ru-RU" w:bidi="sa-IN"/>
        </w:rPr>
        <w:t>удалённый доступ к внутренним ресурсам Института может быть разрешён разово под непосредственным контролем представителя подразделения, уполномоченного в области защиты информации. По окончании работ такой доступ должен быть запрещён;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 w:before="0" w:after="100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удалённый доступ к локальным сетям Института работникам Института может быть разрешён директором Института на основании рапорта работника, согласованного его непосредственным руководителем (Приложение 7)</w:t>
      </w:r>
      <w:r>
        <w:rPr>
          <w:rFonts w:cs="Times New Roman" w:ascii="Times New Roman" w:hAnsi="Times New Roman"/>
          <w:kern w:val="0"/>
          <w:lang w:eastAsia="ru-RU" w:bidi="sa-IN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993" w:leader="none"/>
        </w:tabs>
        <w:spacing w:lineRule="auto" w:line="276" w:before="0" w:after="100"/>
        <w:ind w:left="993" w:right="0" w:hanging="284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 xml:space="preserve">удалённый доступ к локальным сетям Института </w:t>
      </w:r>
      <w:r>
        <w:rPr>
          <w:rFonts w:cs="Times New Roman" w:ascii="Times New Roman" w:hAnsi="Times New Roman"/>
          <w:kern w:val="0"/>
          <w:lang w:eastAsia="ru-RU" w:bidi="sa-IN"/>
        </w:rPr>
        <w:t xml:space="preserve">представителям других организаций </w:t>
      </w:r>
      <w:r>
        <w:rPr>
          <w:rFonts w:cs="Times New Roman" w:ascii="Times New Roman" w:hAnsi="Times New Roman"/>
          <w:kern w:val="0"/>
          <w:lang w:eastAsia="ru-RU" w:bidi="sa-IN"/>
        </w:rPr>
        <w:t>может быть разрешён директором Института</w:t>
      </w:r>
      <w:r>
        <w:rPr>
          <w:rFonts w:cs="Times New Roman" w:ascii="Times New Roman" w:hAnsi="Times New Roman"/>
          <w:kern w:val="0"/>
          <w:lang w:eastAsia="ru-RU" w:bidi="sa-IN"/>
        </w:rPr>
        <w:t xml:space="preserve"> в целях выполнения работ по соглашению (договору), заключённому между Институтом и данной организацией при условии выполнения данным представителем локальных нормативных документов Института в сфере информационной безопасности, на основании заявления представителя (Приложение 7), согласованного руководителем подразделения Института, руководителем Первого отдела и руководителем подразделения, уполномоченного в сфере защиты информации; ФИО и контактные данные представителя </w:t>
      </w:r>
      <w:r>
        <w:rPr>
          <w:rFonts w:cs="Times New Roman" w:ascii="Times New Roman" w:hAnsi="Times New Roman"/>
          <w:b w:val="false"/>
          <w:bCs w:val="false"/>
          <w:kern w:val="0"/>
          <w:sz w:val="26"/>
          <w:szCs w:val="26"/>
          <w:lang w:eastAsia="ru-RU" w:bidi="sa-IN"/>
        </w:rPr>
        <w:t>и руководящего сотрудника Института, ответственного за взаимодействие с ним,</w:t>
      </w:r>
      <w:r>
        <w:rPr>
          <w:rFonts w:cs="Times New Roman" w:ascii="Times New Roman" w:hAnsi="Times New Roman"/>
          <w:b w:val="false"/>
          <w:bCs w:val="false"/>
          <w:kern w:val="0"/>
          <w:sz w:val="26"/>
          <w:szCs w:val="26"/>
          <w:lang w:eastAsia="ru-RU" w:bidi="sa-IN"/>
        </w:rPr>
        <w:tab/>
      </w:r>
      <w:r>
        <w:rPr>
          <w:rFonts w:cs="Times New Roman" w:ascii="Times New Roman" w:hAnsi="Times New Roman"/>
          <w:kern w:val="0"/>
          <w:lang w:eastAsia="ru-RU" w:bidi="sa-IN"/>
        </w:rPr>
        <w:t xml:space="preserve"> должны быть явно указаны в соглашении (договоре).</w:t>
      </w:r>
    </w:p>
    <w:p>
      <w:pPr>
        <w:pStyle w:val="Normal"/>
        <w:spacing w:lineRule="auto" w:line="276"/>
        <w:ind w:left="0" w:right="0" w:firstLine="567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В иных случаях удалённый доступ к локальным сетям и внутренним сервисам Института запрещён.</w:t>
      </w:r>
    </w:p>
    <w:p>
      <w:pPr>
        <w:pStyle w:val="Normal"/>
        <w:spacing w:lineRule="auto" w:line="276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ind w:left="0" w:right="0"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Начальник отдела эксплуатации, развития и защиты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информационно-телекоммуникационных ресурсов</w:t>
        <w:tab/>
        <w:tab/>
        <w:tab/>
        <w:tab/>
        <w:tab/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Согласовано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Заведующий Первым отделом</w:t>
        <w:tab/>
        <w:tab/>
        <w:tab/>
        <w:tab/>
        <w:tab/>
        <w:tab/>
        <w:tab/>
        <w:tab/>
      </w:r>
      <w:r>
        <w:br w:type="page"/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 xml:space="preserve">Таблица 1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Условия допуска устройств к работе в сети Интернет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923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4"/>
        <w:gridCol w:w="2490"/>
        <w:gridCol w:w="7089"/>
      </w:tblGrid>
      <w:tr>
        <w:trPr>
          <w:tblHeader w:val="true"/>
          <w:cantSplit w:val="true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Вид устройства</w:t>
            </w:r>
          </w:p>
        </w:tc>
        <w:tc>
          <w:tcPr>
            <w:tcW w:w="7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Условия допуска</w:t>
            </w:r>
          </w:p>
        </w:tc>
      </w:tr>
      <w:tr>
        <w:trPr>
          <w:cantSplit w:val="true"/>
        </w:trPr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Персональный компьютер, 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Ноутбук</w:t>
            </w:r>
          </w:p>
        </w:tc>
        <w:tc>
          <w:tcPr>
            <w:tcW w:w="7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Наличие инвентарного номера.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Наличие установленного и работающего программного агента инвентаризации, установленного подразделением, уполномоченным в области эксплуатации компьютерной техники.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Наличие установленного и работающего агента централизованной антивирусной защиты, установленного подразделением, уполномоченным в области эксплуатации компьютерной техники или пользователем самостоятельно.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3.1. Для компьютеров и ноутбуков, используемых в отрыве от локальных сетей Института (в экспедициях, командировках и т.п.) -  по представлению руководителя подразделения - наличие автономного антивирусного ПО; производитель, наименование и версия антивирусного ПО определяются подразделением Института, уполномоченным в области защиты информации.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Парольная защита локального доступа к компьютеру.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Отсутствие прав администратора у учётной записи пользователя, от имени которой выполняется работа. Пароль от учётной записи администратора может быть выдан дополнительно.</w:t>
            </w:r>
          </w:p>
        </w:tc>
      </w:tr>
      <w:tr>
        <w:trPr>
          <w:cantSplit w:val="true"/>
        </w:trPr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Мобильное электронное устройство </w:t>
            </w:r>
            <w:r>
              <w:rPr>
                <w:rFonts w:ascii="Times New Roman" w:hAnsi="Times New Roman"/>
                <w:sz w:val="20"/>
                <w:szCs w:val="20"/>
              </w:rPr>
              <w:t>(телефон, планшет, иное индивидуальное носимое за исключением ноутбуков)</w:t>
            </w:r>
          </w:p>
        </w:tc>
        <w:tc>
          <w:tcPr>
            <w:tcW w:w="7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Наличие инвентарного номера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Наличие антивирусного ПО, производитель, наименование и версия которого определяются подразделением Института, уполномоченным в области защиты информации.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Отсутствие доступа к локальным компьютерным сетям Института.</w:t>
            </w:r>
          </w:p>
        </w:tc>
      </w:tr>
      <w:tr>
        <w:trPr>
          <w:cantSplit w:val="true"/>
        </w:trPr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Сервер</w:t>
            </w:r>
          </w:p>
        </w:tc>
        <w:tc>
          <w:tcPr>
            <w:tcW w:w="7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Наличие инвентарного номера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Наличие установленной и работающей лицензионной операционной системы.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Отсутствие нелицензионного ПО.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Наличие установленного и работающего программного агента инвентаризации, установленного подразделением, уполномоченным в области эксплуатации компьютерной техники.</w:t>
            </w:r>
          </w:p>
          <w:p>
            <w:pPr>
              <w:pStyle w:val="3f3f3f3f3f3f3f3f3f3f3f3f3f3f3f3f3f"/>
              <w:spacing w:lineRule="auto" w:line="276"/>
              <w:rPr/>
            </w:pPr>
            <w:bookmarkStart w:id="4" w:name="__DdeLink__150640_954024059"/>
            <w:r>
              <w:rPr>
                <w:rFonts w:ascii="Times New Roman" w:hAnsi="Times New Roman"/>
                <w:sz w:val="22"/>
                <w:szCs w:val="22"/>
              </w:rPr>
              <w:t>5</w:t>
            </w:r>
            <w:bookmarkEnd w:id="4"/>
            <w:r>
              <w:rPr>
                <w:rFonts w:ascii="Times New Roman" w:hAnsi="Times New Roman"/>
                <w:sz w:val="22"/>
                <w:szCs w:val="22"/>
              </w:rPr>
              <w:t>. Передача учётной записи с правами администратора в подразделение, уполномоченное в области защиты информации.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 Наличие установленного и работающего ПО мониторинга в соответствии с требованиями подразделения, уполномоченного в области эксплуатации компьютерной техники.</w:t>
            </w:r>
          </w:p>
        </w:tc>
      </w:tr>
      <w:tr>
        <w:trPr>
          <w:cantSplit w:val="true"/>
        </w:trPr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Устройство беспроводного доступа к сети 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(точка доступа, беспроводной маршрутизатор и т.п.)</w:t>
            </w:r>
          </w:p>
        </w:tc>
        <w:tc>
          <w:tcPr>
            <w:tcW w:w="7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sa-I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 w:bidi="sa-IN"/>
              </w:rPr>
              <w:t>1. Устройство находится в списке одобренных подразделением, уполномоченным в области эксплуатации компьютерной техники.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 w:bidi="sa-IN"/>
              </w:rPr>
              <w:t xml:space="preserve">2. Подключение устройства к выделенной сети беспроводного доступа с обязательной фиксацией и идентификацией беспроводных клиентов силами подразделения, </w:t>
            </w:r>
            <w:bookmarkStart w:id="5" w:name="__DdeLink__33636_3344483839"/>
            <w:bookmarkEnd w:id="5"/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 w:bidi="sa-IN"/>
              </w:rPr>
              <w:t>уполномоченного в области эксплуатации компьютерной техники.</w:t>
            </w:r>
          </w:p>
          <w:p>
            <w:pPr>
              <w:pStyle w:val="3f3f3f3f3f3f3f3f3f3f3f3f3f3f3f3f3f"/>
              <w:spacing w:lineRule="auto" w:line="276"/>
              <w:jc w:val="both"/>
              <w:rPr>
                <w:rFonts w:ascii="Times New Roman" w:hAnsi="Times New Roman"/>
                <w:sz w:val="22"/>
                <w:szCs w:val="22"/>
                <w:lang w:bidi="sa-IN"/>
              </w:rPr>
            </w:pPr>
            <w:r>
              <w:rPr>
                <w:rFonts w:ascii="Times New Roman" w:hAnsi="Times New Roman"/>
                <w:sz w:val="22"/>
                <w:szCs w:val="22"/>
                <w:lang w:bidi="sa-IN"/>
              </w:rPr>
              <w:t>3. Передача учётной записи устройства с правами администратора в подразделение, уполномоченное в области защиты информации.</w:t>
            </w:r>
          </w:p>
        </w:tc>
      </w:tr>
      <w:tr>
        <w:trPr>
          <w:cantSplit w:val="true"/>
        </w:trPr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Иные устройства доступа к сети </w:t>
            </w:r>
            <w:r>
              <w:rPr>
                <w:rFonts w:ascii="Times New Roman" w:hAnsi="Times New Roman"/>
                <w:sz w:val="20"/>
                <w:szCs w:val="20"/>
              </w:rPr>
              <w:t>(коммутатор, маршрутизатор и т.п.)</w:t>
            </w:r>
          </w:p>
        </w:tc>
        <w:tc>
          <w:tcPr>
            <w:tcW w:w="7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sa-I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 w:bidi="sa-IN"/>
              </w:rPr>
              <w:t>1. Устройство находится в списке одобренных подразделением, уполномоченным в области эксплуатации компьютерной техники.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sa-I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 w:bidi="sa-IN"/>
              </w:rPr>
              <w:t>2. Подключение устройства сети института силами подразделения, уполномоченного в области эксплуатации компьютерной техники.</w:t>
            </w:r>
          </w:p>
          <w:p>
            <w:pPr>
              <w:pStyle w:val="3f3f3f3f3f3f3f3f3f3f3f3f3f3f3f3f3f"/>
              <w:spacing w:lineRule="auto" w:line="276"/>
              <w:jc w:val="both"/>
              <w:rPr>
                <w:rFonts w:ascii="Times New Roman" w:hAnsi="Times New Roman"/>
                <w:sz w:val="22"/>
                <w:szCs w:val="22"/>
                <w:lang w:bidi="sa-IN"/>
              </w:rPr>
            </w:pPr>
            <w:r>
              <w:rPr>
                <w:rFonts w:ascii="Times New Roman" w:hAnsi="Times New Roman"/>
                <w:sz w:val="22"/>
                <w:szCs w:val="22"/>
                <w:lang w:bidi="sa-IN"/>
              </w:rPr>
              <w:t>3. Передача учётной записи устройства с правами администратора (при наличии) в подразделение, уполномоченное в области защиты информации.</w:t>
            </w:r>
          </w:p>
        </w:tc>
      </w:tr>
      <w:tr>
        <w:trPr>
          <w:cantSplit w:val="true"/>
        </w:trPr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Личный персональный компьютер, Ноутбук</w:t>
            </w:r>
          </w:p>
        </w:tc>
        <w:tc>
          <w:tcPr>
            <w:tcW w:w="7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sa-I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 w:bidi="sa-IN"/>
              </w:rPr>
              <w:t>Как в п. 1 за исключением наличия инвентарного номера.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sa-I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 w:bidi="sa-IN"/>
              </w:rPr>
              <w:t>2. Наличие заявки, подписанной руководителем подразделения, работникам которого необходимо использование личного устройства, и утверждённой директором Института.</w:t>
            </w:r>
          </w:p>
        </w:tc>
      </w:tr>
      <w:tr>
        <w:trPr>
          <w:cantSplit w:val="true"/>
        </w:trPr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Личное мобильное устройство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(телефон, планшет, иное индивидуальное носимое за исключением ноутбуков)</w:t>
            </w:r>
          </w:p>
        </w:tc>
        <w:tc>
          <w:tcPr>
            <w:tcW w:w="7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sa-I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 w:bidi="sa-IN"/>
              </w:rPr>
              <w:t>Как в п. 2 за исключением наличия инвентарного номера.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ru-RU" w:bidi="sa-I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 w:bidi="sa-IN"/>
              </w:rPr>
              <w:t>2. Наличие заявки, подписанной руководителем подразделения, работникам которого необходимо использование личного устройства, и утверждённой директором Института.</w:t>
            </w:r>
          </w:p>
        </w:tc>
      </w:tr>
      <w:tr>
        <w:trPr>
          <w:cantSplit w:val="true"/>
        </w:trPr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Иное устройство с доступом к Интернет</w:t>
            </w:r>
          </w:p>
        </w:tc>
        <w:tc>
          <w:tcPr>
            <w:tcW w:w="70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Наличие мотивированной заявки на доступ устройства к сети Интернет (Приложение 4).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Наличие акта ввода в эксплуатацию (Приложение 5).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Наличие политики доступа (разрабатывается в каждом случае подразделением, уполномоченным в области защиты информации на основе типовой политики, Приложение 6).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1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  <w:kern w:val="0"/>
          <w:lang w:eastAsia="ru-RU" w:bidi="sa-IN"/>
        </w:rPr>
      </w:pPr>
      <w:r>
        <w:rPr>
          <w:rFonts w:cs="Times New Roman" w:ascii="Times New Roman" w:hAnsi="Times New Roman"/>
          <w:b/>
          <w:i/>
          <w:kern w:val="0"/>
          <w:lang w:eastAsia="ru-RU" w:bidi="sa-IN"/>
        </w:rPr>
        <w:t>Разрешение на эксплуатацию устройства с доступом к сети Интернет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941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82"/>
        <w:gridCol w:w="4159"/>
      </w:tblGrid>
      <w:tr>
        <w:trPr>
          <w:trHeight w:val="552" w:hRule="atLeast"/>
        </w:trPr>
        <w:tc>
          <w:tcPr>
            <w:tcW w:w="5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ответственного пользователя</w:t>
            </w:r>
          </w:p>
        </w:tc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5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Подразделение пользователя удалённого доступа</w:t>
            </w:r>
          </w:p>
        </w:tc>
        <w:tc>
          <w:tcPr>
            <w:tcW w:w="4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52" w:hRule="atLeast"/>
        </w:trPr>
        <w:tc>
          <w:tcPr>
            <w:tcW w:w="5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Инв. № устройства (только для устройств, стоящих на балансе)</w:t>
            </w:r>
          </w:p>
        </w:tc>
        <w:tc>
          <w:tcPr>
            <w:tcW w:w="4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52" w:hRule="atLeast"/>
        </w:trPr>
        <w:tc>
          <w:tcPr>
            <w:tcW w:w="5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разрешения на использование личного устройства (только для личных устройств)</w:t>
            </w:r>
          </w:p>
        </w:tc>
        <w:tc>
          <w:tcPr>
            <w:tcW w:w="4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5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ip-адрес(а) устройства</w:t>
            </w:r>
          </w:p>
        </w:tc>
        <w:tc>
          <w:tcPr>
            <w:tcW w:w="4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28" w:hRule="atLeast"/>
        </w:trPr>
        <w:tc>
          <w:tcPr>
            <w:tcW w:w="5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Согласие руководителя подразделения пользователя на использование личного устройства (слово "Согласен", подпись, расшифровка)</w:t>
            </w:r>
          </w:p>
        </w:tc>
        <w:tc>
          <w:tcPr>
            <w:tcW w:w="4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5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 разрешения</w:t>
            </w:r>
          </w:p>
        </w:tc>
        <w:tc>
          <w:tcPr>
            <w:tcW w:w="4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52" w:hRule="atLeast"/>
        </w:trPr>
        <w:tc>
          <w:tcPr>
            <w:tcW w:w="578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Разрешение выдал (должность, подпись, расшифровка)</w:t>
            </w:r>
          </w:p>
        </w:tc>
        <w:tc>
          <w:tcPr>
            <w:tcW w:w="41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  <w:kern w:val="0"/>
          <w:lang w:eastAsia="ru-RU" w:bidi="sa-IN"/>
        </w:rPr>
      </w:pPr>
      <w:r>
        <w:rPr>
          <w:rFonts w:cs="Times New Roman" w:ascii="Times New Roman" w:hAnsi="Times New Roman"/>
          <w:b/>
          <w:i/>
          <w:kern w:val="0"/>
          <w:lang w:eastAsia="ru-RU" w:bidi="sa-IN"/>
        </w:rPr>
        <w:t>Образец заполнения разрешения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tbl>
      <w:tblPr>
        <w:tblW w:w="9918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68"/>
        <w:gridCol w:w="4150"/>
      </w:tblGrid>
      <w:tr>
        <w:trPr>
          <w:trHeight w:val="553" w:hRule="atLeast"/>
        </w:trPr>
        <w:tc>
          <w:tcPr>
            <w:tcW w:w="5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ответственного пользователя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Иван Иванович</w:t>
            </w:r>
          </w:p>
        </w:tc>
      </w:tr>
      <w:tr>
        <w:trPr>
          <w:trHeight w:val="276" w:hRule="atLeast"/>
        </w:trPr>
        <w:tc>
          <w:tcPr>
            <w:tcW w:w="57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Подразделение пользователя удалённого доступа</w:t>
            </w: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Лаб. 18/2</w:t>
            </w:r>
          </w:p>
        </w:tc>
      </w:tr>
      <w:tr>
        <w:trPr>
          <w:trHeight w:val="564" w:hRule="atLeast"/>
        </w:trPr>
        <w:tc>
          <w:tcPr>
            <w:tcW w:w="57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Инв. № устройства (только для устройств, стоящих на балансе)</w:t>
            </w: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Т-92347230473027</w:t>
            </w:r>
          </w:p>
        </w:tc>
      </w:tr>
      <w:tr>
        <w:trPr>
          <w:trHeight w:val="553" w:hRule="atLeast"/>
        </w:trPr>
        <w:tc>
          <w:tcPr>
            <w:tcW w:w="57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разрешения на использование личного устройства (только для личных устройств)</w:t>
            </w: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8" w:hRule="atLeast"/>
        </w:trPr>
        <w:tc>
          <w:tcPr>
            <w:tcW w:w="57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ip-адрес(а) устройства</w:t>
            </w: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192.168.5.20, 192.168.45.51</w:t>
            </w:r>
          </w:p>
        </w:tc>
      </w:tr>
      <w:tr>
        <w:trPr>
          <w:trHeight w:val="829" w:hRule="atLeast"/>
        </w:trPr>
        <w:tc>
          <w:tcPr>
            <w:tcW w:w="57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Согласие руководителя подразделения пользователя на использование личного устройства (слово "Согласен", подпись, расшифровка)</w:t>
            </w: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6" w:hRule="atLeast"/>
        </w:trPr>
        <w:tc>
          <w:tcPr>
            <w:tcW w:w="57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 разрешения</w:t>
            </w: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09.12.2019</w:t>
            </w:r>
          </w:p>
        </w:tc>
      </w:tr>
      <w:tr>
        <w:trPr>
          <w:trHeight w:val="553" w:hRule="atLeast"/>
        </w:trPr>
        <w:tc>
          <w:tcPr>
            <w:tcW w:w="57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Разрешение выдал (должность, подпись, расшифровка)</w:t>
            </w: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2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  <w:kern w:val="0"/>
          <w:lang w:eastAsia="ru-RU" w:bidi="sa-IN"/>
        </w:rPr>
      </w:pPr>
      <w:r>
        <w:rPr>
          <w:rFonts w:cs="Times New Roman" w:ascii="Times New Roman" w:hAnsi="Times New Roman"/>
          <w:b/>
          <w:i/>
          <w:kern w:val="0"/>
          <w:lang w:eastAsia="ru-RU" w:bidi="sa-IN"/>
        </w:rPr>
        <w:t xml:space="preserve">Заявка на допуск личного устройства к работе в сети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  <w:kern w:val="0"/>
          <w:lang w:eastAsia="ru-RU" w:bidi="sa-IN"/>
        </w:rPr>
      </w:pPr>
      <w:r>
        <w:rPr>
          <w:rFonts w:cs="Times New Roman" w:ascii="Times New Roman" w:hAnsi="Times New Roman"/>
          <w:b/>
          <w:i/>
          <w:kern w:val="0"/>
          <w:lang w:eastAsia="ru-RU" w:bidi="sa-IN"/>
        </w:rPr>
        <w:t>Интернет и локальных сетях ТОИ ДВО РАН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tbl>
      <w:tblPr>
        <w:tblW w:w="3051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51"/>
      </w:tblGrid>
      <w:tr>
        <w:trPr>
          <w:trHeight w:val="1106" w:hRule="atLeast"/>
        </w:trPr>
        <w:tc>
          <w:tcPr>
            <w:tcW w:w="3051" w:type="dxa"/>
            <w:tcBorders/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Директору ТОИ ДВО РАН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  <w:p>
            <w:pPr>
              <w:pStyle w:val="3f3f3f3f3f3f3f3f3f3f3f3f3f3f3f3f3f"/>
              <w:rPr/>
            </w:pPr>
            <w:r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  <w:lang w:bidi="sa-IN"/>
              </w:rPr>
              <w:t xml:space="preserve"> _____________________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ЗАЯВКА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на допуск личного устройства к работе в сети Интернет и компьютерных сетях ТОИ ДВО РАН</w:t>
      </w:r>
    </w:p>
    <w:p>
      <w:pPr>
        <w:pStyle w:val="Normal"/>
        <w:spacing w:lineRule="auto" w:line="276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В целях _______________________________________________________________________ прошу разрешить работу следующих принадлежащих мне устройств в компьютерных сетях ТОИ ДВО РАН и в сети Интернет: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10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1281"/>
        <w:gridCol w:w="2633"/>
        <w:gridCol w:w="1875"/>
        <w:gridCol w:w="3511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Модель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"_____" _____________ 20____ г.</w:t>
        <w:tab/>
        <w:tab/>
        <w:tab/>
        <w:tab/>
        <w:tab/>
        <w:tab/>
        <w:t>______________________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ab/>
        <w:t xml:space="preserve">                            (подпись)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/>
          <w:b/>
          <w:kern w:val="0"/>
          <w:lang w:eastAsia="ru-RU" w:bidi="sa-IN"/>
        </w:rPr>
      </w:pPr>
      <w:r>
        <w:rPr>
          <w:rFonts w:cs="Times New Roman" w:ascii="Times New Roman" w:hAnsi="Times New Roman"/>
          <w:b/>
          <w:kern w:val="0"/>
          <w:lang w:eastAsia="ru-RU" w:bidi="sa-IN"/>
        </w:rPr>
        <w:t>ОБРАЗЕЦ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ЗАЯВКА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на допуск личного устройства к работе в сети Интернет и компьютерных сетях ТОИ ДВО РАН</w:t>
      </w:r>
    </w:p>
    <w:p>
      <w:pPr>
        <w:pStyle w:val="Normal"/>
        <w:spacing w:lineRule="auto" w:line="360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ab/>
        <w:t>В целях отладки самодельной метеостанции, изготовленной в ходе работ по проекту "Мониторинг вод б. Алексеева" прошу разрешить работу следующих принадлежащих мне устройств в компьютерных сетях ТОИ ДВО РАН и в сети Интернет:</w:t>
      </w:r>
    </w:p>
    <w:tbl>
      <w:tblPr>
        <w:tblW w:w="9810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1590"/>
        <w:gridCol w:w="2324"/>
        <w:gridCol w:w="1875"/>
        <w:gridCol w:w="3511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Модель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Ноутбук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Asus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TX-1234</w:t>
            </w:r>
          </w:p>
        </w:tc>
        <w:tc>
          <w:tcPr>
            <w:tcW w:w="3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Программирование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Одноплатный компьютер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Raspberry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Pi-III</w:t>
            </w:r>
          </w:p>
        </w:tc>
        <w:tc>
          <w:tcPr>
            <w:tcW w:w="3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 данных с датчиков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  <w:r>
        <w:br w:type="page"/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3</w:t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  <w:t xml:space="preserve">Заявка на допуск личного устройства к работе в сети Интернет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  <w:t>через сеть ТОИ ДВО РАН без допуска к локальным сетям</w:t>
      </w:r>
    </w:p>
    <w:p>
      <w:pPr>
        <w:pStyle w:val="Normal"/>
        <w:spacing w:lineRule="auto" w:line="360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tbl>
      <w:tblPr>
        <w:tblW w:w="3051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51"/>
      </w:tblGrid>
      <w:tr>
        <w:trPr>
          <w:trHeight w:val="1106" w:hRule="atLeast"/>
        </w:trPr>
        <w:tc>
          <w:tcPr>
            <w:tcW w:w="3051" w:type="dxa"/>
            <w:tcBorders/>
            <w:shd w:fill="auto" w:val="clear"/>
          </w:tcPr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lang w:bidi="sa-IN"/>
              </w:rPr>
            </w:pPr>
            <w:r>
              <w:rPr>
                <w:rFonts w:ascii="Times New Roman" w:hAnsi="Times New Roman"/>
                <w:lang w:bidi="sa-IN"/>
              </w:rPr>
              <w:t>В отдел ЭРЗ ИТР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lang w:bidi="sa-IN"/>
              </w:rPr>
            </w:pPr>
            <w:r>
              <w:rPr>
                <w:rFonts w:ascii="Times New Roman" w:hAnsi="Times New Roman"/>
                <w:lang w:bidi="sa-IN"/>
              </w:rPr>
              <w:t>от _____________________</w:t>
            </w:r>
          </w:p>
          <w:p>
            <w:pPr>
              <w:pStyle w:val="3f3f3f3f3f3f3f3f3f3f3f3f3f3f3f3f3f"/>
              <w:spacing w:lineRule="auto" w:line="276"/>
              <w:rPr>
                <w:rFonts w:ascii="Times New Roman" w:hAnsi="Times New Roman"/>
                <w:lang w:bidi="sa-IN"/>
              </w:rPr>
            </w:pPr>
            <w:r>
              <w:rPr>
                <w:rFonts w:ascii="Times New Roman" w:hAnsi="Times New Roman"/>
                <w:lang w:bidi="sa-IN"/>
              </w:rPr>
              <w:t>________________________</w:t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ЗАЯВКА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 xml:space="preserve">на допуск личного устройства к работе в сети Интернет через сеть ТОИ ДВО РАН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без доступа к локальным сетям</w:t>
      </w:r>
    </w:p>
    <w:p>
      <w:pPr>
        <w:pStyle w:val="Normal"/>
        <w:spacing w:lineRule="auto" w:line="276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ab/>
        <w:t>Прошу разрешить работу следующих принадлежащих мне устройств в сети Интернет через сеть ТОИ ДВО РАН без доступа к локальным сетям: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10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2549"/>
        <w:gridCol w:w="3509"/>
        <w:gridCol w:w="3242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Модель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4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4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0" w:hRule="atLeast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"_____" _____________ 20____ г.</w:t>
        <w:tab/>
        <w:tab/>
        <w:tab/>
        <w:tab/>
        <w:tab/>
        <w:tab/>
        <w:t>______________________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ab/>
        <w:t xml:space="preserve">                            (подпись)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/>
          <w:b/>
          <w:kern w:val="0"/>
          <w:lang w:eastAsia="ru-RU" w:bidi="sa-IN"/>
        </w:rPr>
      </w:pPr>
      <w:r>
        <w:rPr>
          <w:rFonts w:cs="Times New Roman" w:ascii="Times New Roman" w:hAnsi="Times New Roman"/>
          <w:b/>
          <w:kern w:val="0"/>
          <w:lang w:eastAsia="ru-RU" w:bidi="sa-IN"/>
        </w:rPr>
        <w:t>ОБРАЗЕЦ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ЗАЯВКА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на допуск личного устройства к работе в сети Интернет через сеть ТОИ ДВО РАН без доступа к локальным сетям</w:t>
      </w:r>
    </w:p>
    <w:p>
      <w:pPr>
        <w:pStyle w:val="Normal"/>
        <w:spacing w:lineRule="auto" w:line="276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Прошу разрешить работу следующих принадлежащих мне устройств в сети Интернет через сеть ТОИ ДВО РАН без доступа к локальным сетям: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10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2549"/>
        <w:gridCol w:w="3509"/>
        <w:gridCol w:w="3242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Модель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4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Asus</w:t>
            </w:r>
          </w:p>
        </w:tc>
        <w:tc>
          <w:tcPr>
            <w:tcW w:w="3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Kx612T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4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Планшет</w:t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Sony</w:t>
            </w:r>
          </w:p>
        </w:tc>
        <w:tc>
          <w:tcPr>
            <w:tcW w:w="3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Tpk1212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  <w:r>
        <w:br w:type="page"/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4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  <w:kern w:val="0"/>
          <w:lang w:eastAsia="ru-RU" w:bidi="sa-IN"/>
        </w:rPr>
      </w:pPr>
      <w:r>
        <w:rPr>
          <w:rFonts w:cs="Times New Roman" w:ascii="Times New Roman" w:hAnsi="Times New Roman"/>
          <w:b/>
          <w:i/>
          <w:kern w:val="0"/>
          <w:lang w:eastAsia="ru-RU" w:bidi="sa-IN"/>
        </w:rPr>
        <w:t>Заявка на доступ к сети Интернет иного устройства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  <w:kern w:val="0"/>
          <w:lang w:eastAsia="ru-RU" w:bidi="sa-IN"/>
        </w:rPr>
      </w:pPr>
      <w:r>
        <w:rPr>
          <w:rFonts w:cs="Times New Roman" w:ascii="Times New Roman" w:hAnsi="Times New Roman"/>
          <w:b/>
          <w:i/>
          <w:kern w:val="0"/>
          <w:lang w:eastAsia="ru-RU" w:bidi="sa-I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tbl>
      <w:tblPr>
        <w:tblW w:w="9923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85"/>
        <w:gridCol w:w="3118"/>
        <w:gridCol w:w="3120"/>
      </w:tblGrid>
      <w:tr>
        <w:trPr/>
        <w:tc>
          <w:tcPr>
            <w:tcW w:w="3685" w:type="dxa"/>
            <w:tcBorders/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«Разрешаю»</w:t>
            </w:r>
          </w:p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ТОИ ДВО РАН</w:t>
            </w:r>
          </w:p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</w:t>
            </w:r>
            <w:r>
              <w:rPr>
                <w:rFonts w:ascii="Times New Roman" w:hAnsi="Times New Roman"/>
              </w:rPr>
              <w:t xml:space="preserve">                  </w:t>
            </w:r>
          </w:p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____________ 20___ г.</w:t>
            </w:r>
          </w:p>
        </w:tc>
        <w:tc>
          <w:tcPr>
            <w:tcW w:w="3118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f3f3f3f3f3f3f3f3f3f3f3f3f3f3f3f3f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20" w:type="dxa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Директору ТОИ ДВО РАН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_______________________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</w:tc>
      </w:tr>
    </w:tbl>
    <w:p>
      <w:pPr>
        <w:pStyle w:val="Normal"/>
        <w:spacing w:lineRule="auto" w:line="360"/>
        <w:ind w:left="6236" w:right="0" w:hanging="0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ЗАЯВКА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на допуск иного устройства к работе в сети Интернет и компьютерных сетях ТОИ ДВО РАН</w:t>
      </w:r>
    </w:p>
    <w:p>
      <w:pPr>
        <w:pStyle w:val="Normal"/>
        <w:spacing w:lineRule="auto" w:line="276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ab/>
        <w:t>В целях _____________________________________________________________________ прошу разрешить работу следующих устройств в компьютерных сетях ТОИ ДВО РАН и в сети Интернет: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10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1281"/>
        <w:gridCol w:w="2633"/>
        <w:gridCol w:w="1875"/>
        <w:gridCol w:w="3511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Модель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"_____" _____________ 20____ г.</w:t>
        <w:tab/>
        <w:tab/>
        <w:tab/>
        <w:tab/>
        <w:tab/>
        <w:tab/>
        <w:t>______________________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ab/>
        <w:tab/>
        <w:tab/>
        <w:tab/>
        <w:tab/>
        <w:tab/>
        <w:tab/>
        <w:t xml:space="preserve">                            (подпись)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b/>
          <w:b/>
          <w:kern w:val="0"/>
          <w:lang w:eastAsia="ru-RU" w:bidi="sa-IN"/>
        </w:rPr>
      </w:pPr>
      <w:r>
        <w:rPr>
          <w:rFonts w:cs="Times New Roman" w:ascii="Times New Roman" w:hAnsi="Times New Roman"/>
          <w:b/>
          <w:kern w:val="0"/>
          <w:lang w:eastAsia="ru-RU" w:bidi="sa-IN"/>
        </w:rPr>
        <w:t>ОБРАЗЕЦ ЗАПОЛНЕНИЯ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ЗАЯВКА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>на допуск иного устройства к работе в сети Интернет и компьютерных сетях ТОИ ДВО РАН</w:t>
      </w:r>
    </w:p>
    <w:p>
      <w:pPr>
        <w:pStyle w:val="Normal"/>
        <w:spacing w:lineRule="auto" w:line="276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  <w:tab/>
        <w:t>В организации атмосферных наблюдений прошу разрешить работу следующих устройств в компьютерных сетях ТОИ ДВО РАН и в сети Интернет: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10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1590"/>
        <w:gridCol w:w="2324"/>
        <w:gridCol w:w="1875"/>
        <w:gridCol w:w="3511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Модель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Метеостанция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Maristar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WS-1565</w:t>
            </w:r>
          </w:p>
        </w:tc>
        <w:tc>
          <w:tcPr>
            <w:tcW w:w="3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Метеорологические наблюдения по теме Т-9712.4980.174 Госзадания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Грозовая станция</w:t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Cambridge University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TH-1</w:t>
            </w:r>
          </w:p>
        </w:tc>
        <w:tc>
          <w:tcPr>
            <w:tcW w:w="3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Наблюдения атмосферного электричества по теме Т-1873.128.974 Госзадания</w:t>
            </w:r>
          </w:p>
        </w:tc>
      </w:tr>
      <w:tr>
        <w:trPr>
          <w:trHeight w:val="554" w:hRule="atLeast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  <w:r>
        <w:br w:type="page"/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5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  <w:t>Акт ввода в эксплуатацию иного устройства с доступом к сети Интернет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  <w:kern w:val="0"/>
          <w:lang w:eastAsia="ru-RU" w:bidi="sa-IN"/>
        </w:rPr>
      </w:pPr>
      <w:r>
        <w:rPr>
          <w:rFonts w:cs="Times New Roman" w:ascii="Times New Roman" w:hAnsi="Times New Roman"/>
          <w:b/>
          <w:i/>
          <w:kern w:val="0"/>
          <w:lang w:eastAsia="ru-RU" w:bidi="sa-I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АКТ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ввода в эксплуатацию иного устройства с доступом к сети Интернет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"____" ___________ 20 ___ г.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tbl>
      <w:tblPr>
        <w:tblW w:w="9863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5"/>
        <w:gridCol w:w="7258"/>
      </w:tblGrid>
      <w:tr>
        <w:trPr>
          <w:trHeight w:val="266" w:hRule="atLeast"/>
        </w:trPr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ввода</w:t>
            </w: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Подразделение</w:t>
            </w:r>
          </w:p>
        </w:tc>
        <w:tc>
          <w:tcPr>
            <w:tcW w:w="7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56" w:hRule="atLeast"/>
        </w:trPr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 устройства</w:t>
            </w:r>
          </w:p>
        </w:tc>
        <w:tc>
          <w:tcPr>
            <w:tcW w:w="7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устройства</w:t>
            </w:r>
          </w:p>
        </w:tc>
        <w:tc>
          <w:tcPr>
            <w:tcW w:w="7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56" w:hRule="atLeast"/>
        </w:trPr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Инвентарный номер устройства</w:t>
            </w:r>
          </w:p>
        </w:tc>
        <w:tc>
          <w:tcPr>
            <w:tcW w:w="7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устройства</w:t>
            </w:r>
          </w:p>
        </w:tc>
        <w:tc>
          <w:tcPr>
            <w:tcW w:w="7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34" w:hRule="atLeast"/>
        </w:trPr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Заявка на доступ устройства к сети Интернет</w:t>
            </w:r>
          </w:p>
        </w:tc>
        <w:tc>
          <w:tcPr>
            <w:tcW w:w="7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"____" ________ 20____ г., заявитель ______________________, подразделение _____________, утверждена "____" _________ 20__</w:t>
            </w:r>
          </w:p>
        </w:tc>
      </w:tr>
      <w:tr>
        <w:trPr>
          <w:trHeight w:val="289" w:hRule="atLeast"/>
        </w:trPr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7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56" w:hRule="atLeast"/>
        </w:trPr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доступа к сети Интернет</w:t>
            </w:r>
          </w:p>
        </w:tc>
        <w:tc>
          <w:tcPr>
            <w:tcW w:w="7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Политика доступа к сети Интернет</w:t>
            </w:r>
          </w:p>
        </w:tc>
        <w:tc>
          <w:tcPr>
            <w:tcW w:w="7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"____" ________ 20____ г., согласована отделом ЭРЗ ИТР "____" _________ 20____ г. </w:t>
            </w:r>
          </w:p>
        </w:tc>
      </w:tr>
      <w:tr>
        <w:trPr>
          <w:trHeight w:val="556" w:hRule="atLeast"/>
        </w:trPr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размещения устройства</w:t>
            </w:r>
          </w:p>
        </w:tc>
        <w:tc>
          <w:tcPr>
            <w:tcW w:w="7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Точка подключения устройства к сети</w:t>
            </w:r>
          </w:p>
        </w:tc>
        <w:tc>
          <w:tcPr>
            <w:tcW w:w="7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7" w:hRule="atLeast"/>
        </w:trPr>
        <w:tc>
          <w:tcPr>
            <w:tcW w:w="260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ip-адрес устройства</w:t>
            </w:r>
          </w:p>
        </w:tc>
        <w:tc>
          <w:tcPr>
            <w:tcW w:w="7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Все строки должны быть заполнены. В случае отсутствия инвентарного номера в соответствующем поле необходимо указать "без номера".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Устройство готово к эксплуатации, связь проверена и соответствует требованиям пользователя.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38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50"/>
        <w:gridCol w:w="2117"/>
        <w:gridCol w:w="1559"/>
        <w:gridCol w:w="2693"/>
        <w:gridCol w:w="1619"/>
      </w:tblGrid>
      <w:tr>
        <w:trPr>
          <w:trHeight w:val="271" w:hRule="atLeast"/>
        </w:trPr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  <w:tr>
        <w:trPr>
          <w:trHeight w:val="734" w:hRule="atLeast"/>
        </w:trPr>
        <w:tc>
          <w:tcPr>
            <w:tcW w:w="18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Пользователь</w:t>
            </w:r>
          </w:p>
        </w:tc>
        <w:tc>
          <w:tcPr>
            <w:tcW w:w="21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14" w:hRule="atLeast"/>
        </w:trPr>
        <w:tc>
          <w:tcPr>
            <w:tcW w:w="18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подразделения пользователя</w:t>
            </w:r>
          </w:p>
        </w:tc>
        <w:tc>
          <w:tcPr>
            <w:tcW w:w="21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60" w:hRule="atLeast"/>
        </w:trPr>
        <w:tc>
          <w:tcPr>
            <w:tcW w:w="18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Представитель отдела ЭРЗ ИТР</w:t>
            </w:r>
          </w:p>
        </w:tc>
        <w:tc>
          <w:tcPr>
            <w:tcW w:w="21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6</w:t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  <w:t>Правила доступа устройства к сети Интернет</w:t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1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05"/>
        <w:gridCol w:w="4905"/>
      </w:tblGrid>
      <w:tr>
        <w:trPr/>
        <w:tc>
          <w:tcPr>
            <w:tcW w:w="4905" w:type="dxa"/>
            <w:tcBorders/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ЭРЗ ИТР</w:t>
            </w:r>
          </w:p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</w:t>
            </w:r>
          </w:p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</w:t>
            </w:r>
          </w:p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"____" ____________ 20___ г.</w:t>
            </w:r>
          </w:p>
        </w:tc>
        <w:tc>
          <w:tcPr>
            <w:tcW w:w="4905" w:type="dxa"/>
            <w:tcBorders/>
            <w:shd w:fill="auto" w:val="clear"/>
          </w:tcPr>
          <w:p>
            <w:pPr>
              <w:pStyle w:val="3f3f3f3f3f3f3f3f3f3f3f3f3f3f3f3f3f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3f3f3f3f3f3f3f3f3f3f3f3f3f3f3f3f3f"/>
        <w:spacing w:lineRule="auto" w:line="360"/>
        <w:jc w:val="center"/>
        <w:rPr>
          <w:rFonts w:ascii="Times New Roman" w:hAnsi="Times New Roman"/>
          <w:lang w:bidi="sa-IN"/>
        </w:rPr>
      </w:pPr>
      <w:r>
        <w:rPr>
          <w:rFonts w:ascii="Times New Roman" w:hAnsi="Times New Roman"/>
          <w:lang w:bidi="sa-IN"/>
        </w:rPr>
        <w:t>ПРАВИЛА ДОСТУПА УСТРОЙСТВА К СЕТИ ИНТЕРНЕТ</w:t>
      </w:r>
    </w:p>
    <w:tbl>
      <w:tblPr>
        <w:tblW w:w="9810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93"/>
        <w:gridCol w:w="6917"/>
      </w:tblGrid>
      <w:tr>
        <w:trPr/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устройства</w:t>
            </w:r>
          </w:p>
        </w:tc>
        <w:tc>
          <w:tcPr>
            <w:tcW w:w="6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устройства</w:t>
            </w:r>
          </w:p>
        </w:tc>
        <w:tc>
          <w:tcPr>
            <w:tcW w:w="6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Подразделение</w:t>
            </w:r>
          </w:p>
        </w:tc>
        <w:tc>
          <w:tcPr>
            <w:tcW w:w="6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3f3f3f3f3f3f3f3f3f3f3f3f3f3f3f3f3f"/>
        <w:spacing w:lineRule="auto" w:line="360"/>
        <w:jc w:val="both"/>
        <w:rPr>
          <w:rFonts w:ascii="Times New Roman" w:hAnsi="Times New Roman"/>
          <w:lang w:bidi="sa-IN"/>
        </w:rPr>
      </w:pPr>
      <w:r>
        <w:rPr>
          <w:rFonts w:ascii="Times New Roman" w:hAnsi="Times New Roman"/>
          <w:lang w:bidi="sa-IN"/>
        </w:rPr>
      </w:r>
    </w:p>
    <w:p>
      <w:pPr>
        <w:pStyle w:val="3f3f3f3f3f3f3f3f3f3f3f3f3f3f3f3f3f"/>
        <w:spacing w:lineRule="auto" w:line="360"/>
        <w:jc w:val="center"/>
        <w:rPr>
          <w:rFonts w:ascii="Times New Roman" w:hAnsi="Times New Roman"/>
          <w:lang w:bidi="sa-IN"/>
        </w:rPr>
      </w:pPr>
      <w:r>
        <w:rPr>
          <w:rFonts w:ascii="Times New Roman" w:hAnsi="Times New Roman"/>
          <w:lang w:bidi="sa-IN"/>
        </w:rPr>
        <w:t>Объекты доступа</w:t>
      </w:r>
    </w:p>
    <w:tbl>
      <w:tblPr>
        <w:tblW w:w="9811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4"/>
        <w:gridCol w:w="1755"/>
        <w:gridCol w:w="1124"/>
        <w:gridCol w:w="1140"/>
        <w:gridCol w:w="1590"/>
        <w:gridCol w:w="1755"/>
        <w:gridCol w:w="2103"/>
      </w:tblGrid>
      <w:tr>
        <w:trPr/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Транспорт-ный протокол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Порты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Прикладной протокол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ip-адреса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доступа</w:t>
            </w:r>
          </w:p>
        </w:tc>
      </w:tr>
      <w:tr>
        <w:trPr/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4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3f3f3f3f3f3f3f3f3f3f3f3f3f3f3f3f3f"/>
        <w:spacing w:lineRule="auto" w:line="360"/>
        <w:jc w:val="center"/>
        <w:rPr>
          <w:rFonts w:ascii="Times New Roman" w:hAnsi="Times New Roman"/>
          <w:lang w:bidi="sa-IN"/>
        </w:rPr>
      </w:pPr>
      <w:r>
        <w:rPr>
          <w:rFonts w:ascii="Times New Roman" w:hAnsi="Times New Roman"/>
          <w:lang w:bidi="sa-I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792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9"/>
        <w:gridCol w:w="2127"/>
        <w:gridCol w:w="1700"/>
        <w:gridCol w:w="2551"/>
        <w:gridCol w:w="1715"/>
      </w:tblGrid>
      <w:tr>
        <w:trPr>
          <w:trHeight w:val="279" w:hRule="atLeast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  <w:tr>
        <w:trPr>
          <w:trHeight w:val="412" w:hRule="atLeast"/>
        </w:trPr>
        <w:tc>
          <w:tcPr>
            <w:tcW w:w="16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Пользователь устройства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76"/>
        <w:jc w:val="right"/>
        <w:rPr>
          <w:rFonts w:ascii="Times New Roman" w:hAnsi="Times New Roman" w:cs="Times New Roman"/>
        </w:rPr>
      </w:pPr>
      <w:r>
        <w:br w:type="page"/>
      </w:r>
      <w:r>
        <w:rPr>
          <w:rFonts w:cs="Times New Roman" w:ascii="Times New Roman" w:hAnsi="Times New Roman"/>
        </w:rPr>
        <w:t>Приложение 7</w:t>
      </w:r>
    </w:p>
    <w:p>
      <w:pPr>
        <w:pStyle w:val="Normal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lang w:bidi="sa-IN"/>
        </w:rPr>
      </w:pPr>
      <w:r>
        <w:rPr>
          <w:rFonts w:cs="Times New Roman" w:ascii="Times New Roman" w:hAnsi="Times New Roman"/>
          <w:b/>
          <w:i/>
          <w:lang w:bidi="sa-IN"/>
        </w:rPr>
        <w:t>Рапорт работника на удалённы</w:t>
      </w:r>
      <w:r>
        <w:rPr>
          <w:rFonts w:cs="Times New Roman" w:ascii="Times New Roman" w:hAnsi="Times New Roman"/>
          <w:b/>
          <w:i/>
          <w:lang w:bidi="sa-IN"/>
        </w:rPr>
        <w:t>й</w:t>
      </w:r>
      <w:r>
        <w:rPr>
          <w:rFonts w:cs="Times New Roman" w:ascii="Times New Roman" w:hAnsi="Times New Roman"/>
          <w:b/>
          <w:i/>
          <w:lang w:bidi="sa-IN"/>
        </w:rPr>
        <w:t xml:space="preserve"> доступ к локальным сетям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lang w:bidi="sa-IN"/>
        </w:rPr>
      </w:pPr>
      <w:r>
        <w:rPr>
          <w:rFonts w:cs="Times New Roman" w:ascii="Times New Roman" w:hAnsi="Times New Roman"/>
          <w:b/>
          <w:i/>
          <w:lang w:bidi="sa-IN"/>
        </w:rPr>
        <w:t>Института через сеть Интернет</w:t>
      </w:r>
    </w:p>
    <w:p>
      <w:pPr>
        <w:pStyle w:val="Normal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rPr>
          <w:rFonts w:ascii="Times New Roman" w:hAnsi="Times New Roman" w:cs="Times New Roman"/>
          <w:kern w:val="0"/>
          <w:lang w:eastAsia="ru-RU" w:bidi="sa-IN"/>
        </w:rPr>
      </w:pPr>
      <w:r>
        <w:rPr>
          <w:rFonts w:cs="Times New Roman" w:ascii="Times New Roman" w:hAnsi="Times New Roman"/>
          <w:kern w:val="0"/>
          <w:lang w:eastAsia="ru-RU" w:bidi="sa-I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РАПОРТ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Прошу разрешить удалённый доступ к компьютерной сети ТОИ ДВО РАН.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644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53"/>
        <w:gridCol w:w="5791"/>
      </w:tblGrid>
      <w:tr>
        <w:trPr/>
        <w:tc>
          <w:tcPr>
            <w:tcW w:w="3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пользователя удалённого доступа</w:t>
            </w:r>
          </w:p>
        </w:tc>
        <w:tc>
          <w:tcPr>
            <w:tcW w:w="5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Подразделение пользователя удалённого доступа</w:t>
            </w:r>
          </w:p>
        </w:tc>
        <w:tc>
          <w:tcPr>
            <w:tcW w:w="5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Место/места, откуда будет осуществляться удалённый доступ</w:t>
            </w:r>
          </w:p>
        </w:tc>
        <w:tc>
          <w:tcPr>
            <w:tcW w:w="5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Темы/проекты, для работы по которым необходим удалённый доступ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ip-адреса компьютеров, к которым необходим удалённый доступ</w:t>
            </w:r>
          </w:p>
        </w:tc>
        <w:tc>
          <w:tcPr>
            <w:tcW w:w="5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Конечная дата предоставления удалённого доступа (не далее 31 декабря следующего календарного года)</w:t>
            </w:r>
          </w:p>
        </w:tc>
        <w:tc>
          <w:tcPr>
            <w:tcW w:w="5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Согласование руководителя подразделения пользователя удалённого доступа </w:t>
            </w:r>
            <w:r>
              <w:rPr>
                <w:rFonts w:ascii="Times New Roman" w:hAnsi="Times New Roman"/>
              </w:rPr>
              <w:t xml:space="preserve">или ответственного за взаимодействие с пользователем, не являющимся сотрудником Института </w:t>
            </w:r>
            <w:r>
              <w:rPr>
                <w:rFonts w:ascii="Times New Roman" w:hAnsi="Times New Roman"/>
              </w:rPr>
              <w:t>(слово "Согласен", подпись, расшифровка)</w:t>
            </w:r>
          </w:p>
        </w:tc>
        <w:tc>
          <w:tcPr>
            <w:tcW w:w="5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заявки</w:t>
            </w:r>
          </w:p>
        </w:tc>
        <w:tc>
          <w:tcPr>
            <w:tcW w:w="5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пользователя удалённого доступа</w:t>
            </w:r>
          </w:p>
        </w:tc>
        <w:tc>
          <w:tcPr>
            <w:tcW w:w="5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690" w:type="dxa"/>
        <w:jc w:val="left"/>
        <w:tblInd w:w="1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83"/>
        <w:gridCol w:w="553"/>
        <w:gridCol w:w="4654"/>
      </w:tblGrid>
      <w:tr>
        <w:trPr>
          <w:trHeight w:val="1017" w:hRule="atLeast"/>
        </w:trPr>
        <w:tc>
          <w:tcPr>
            <w:tcW w:w="44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пользователь удалённого доступа имеет допуск к сведениям, составляющим государственную тайну</w:t>
            </w:r>
            <w:r>
              <w:rPr>
                <w:rFonts w:ascii="Times New Roman" w:hAnsi="Times New Roman"/>
              </w:rPr>
              <w:t>, или не является сотрудником Института</w:t>
            </w:r>
          </w:p>
        </w:tc>
        <w:tc>
          <w:tcPr>
            <w:tcW w:w="553" w:type="dxa"/>
            <w:tcBorders>
              <w:left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Нач. отдела ЭРЗ ИТР ___________________</w:t>
            </w:r>
          </w:p>
          <w:p>
            <w:pPr>
              <w:pStyle w:val="3f3f3f3f3f3f3f3f3f3f3f3f3f3f3f3f3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>
        <w:trPr/>
        <w:tc>
          <w:tcPr>
            <w:tcW w:w="44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553" w:type="dxa"/>
            <w:tcBorders>
              <w:left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Разрешаю</w:t>
            </w:r>
          </w:p>
        </w:tc>
      </w:tr>
      <w:tr>
        <w:trPr>
          <w:trHeight w:val="1038" w:hRule="atLeast"/>
        </w:trPr>
        <w:tc>
          <w:tcPr>
            <w:tcW w:w="44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Зав. Первым отделом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  <w:p>
            <w:pPr>
              <w:pStyle w:val="3f3f3f3f3f3f3f3f3f3f3f3f3f3f3f3f3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553" w:type="dxa"/>
            <w:tcBorders>
              <w:left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ТОИ ДВО РАН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>/________________/</w:t>
            </w:r>
          </w:p>
          <w:p>
            <w:pPr>
              <w:pStyle w:val="3f3f3f3f3f3f3f3f3f3f3f3f3f3f3f3f3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jc w:val="righ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ОБРАЗЕЦ заполнения рапорта</w:t>
      </w:r>
    </w:p>
    <w:p>
      <w:pPr>
        <w:pStyle w:val="Normal"/>
        <w:ind w:left="5669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3051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51"/>
      </w:tblGrid>
      <w:tr>
        <w:trPr>
          <w:trHeight w:val="1106" w:hRule="atLeast"/>
        </w:trPr>
        <w:tc>
          <w:tcPr>
            <w:tcW w:w="3051" w:type="dxa"/>
            <w:tcBorders/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Директору ТОИ ДВО РАН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  <w:p>
            <w:pPr>
              <w:pStyle w:val="3f3f3f3f3f3f3f3f3f3f3f3f3f3f3f3f3f"/>
              <w:rPr/>
            </w:pPr>
            <w:r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  <w:lang w:bidi="sa-IN"/>
              </w:rPr>
              <w:t xml:space="preserve"> _____________________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 w:before="0" w:after="10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РАПОРТ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Прошу разрешить удалённый доступ к компьютерной сети ТОИ ДВО РАН.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644" w:type="dxa"/>
        <w:jc w:val="left"/>
        <w:tblInd w:w="5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53"/>
        <w:gridCol w:w="5791"/>
      </w:tblGrid>
      <w:tr>
        <w:trPr/>
        <w:tc>
          <w:tcPr>
            <w:tcW w:w="3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пользователя удалённого доступа</w:t>
            </w:r>
          </w:p>
        </w:tc>
        <w:tc>
          <w:tcPr>
            <w:tcW w:w="5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Иван Иванович</w:t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Подразделение пользователя удалённого доступа</w:t>
            </w:r>
          </w:p>
        </w:tc>
        <w:tc>
          <w:tcPr>
            <w:tcW w:w="5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Лаб. № 6/2</w:t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Место/места, откуда будет осуществляться удалённый доступ</w:t>
            </w:r>
          </w:p>
        </w:tc>
        <w:tc>
          <w:tcPr>
            <w:tcW w:w="5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 по адресу проживания</w:t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Темы/проекты, для работы по которым необходим удалённый доступ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госзадания № 1102-5347856-23464-237-5,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"Этюд" фонда прикладных исследований,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"Фоновый мониторинг вод б. Астафьева"</w:t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ip-адреса компьютеров, к которым необходим удалённый доступ</w:t>
            </w:r>
          </w:p>
        </w:tc>
        <w:tc>
          <w:tcPr>
            <w:tcW w:w="5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192.168.5.20, 192.168.45.51</w:t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Конечная дата предоставления удалённого доступа (не далее 31 декабря следующего календарного года)</w:t>
            </w:r>
          </w:p>
        </w:tc>
        <w:tc>
          <w:tcPr>
            <w:tcW w:w="5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31.12.2020 г.</w:t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Согласование руководителя подразделения пользователя удалённого доступа </w:t>
            </w:r>
            <w:r>
              <w:rPr>
                <w:rFonts w:ascii="Times New Roman" w:hAnsi="Times New Roman"/>
              </w:rPr>
              <w:t xml:space="preserve">или ответственного за взаимодействие с пользователем, не являющимся сотрудником Института </w:t>
            </w:r>
            <w:r>
              <w:rPr>
                <w:rFonts w:ascii="Times New Roman" w:hAnsi="Times New Roman"/>
              </w:rPr>
              <w:t>(слово "Согласен", подпись, расшифровка)</w:t>
            </w:r>
          </w:p>
        </w:tc>
        <w:tc>
          <w:tcPr>
            <w:tcW w:w="5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заявки</w:t>
            </w:r>
          </w:p>
        </w:tc>
        <w:tc>
          <w:tcPr>
            <w:tcW w:w="5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09.12.2019</w:t>
            </w:r>
          </w:p>
        </w:tc>
      </w:tr>
      <w:tr>
        <w:trPr/>
        <w:tc>
          <w:tcPr>
            <w:tcW w:w="385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пользователя удалённого доступа</w:t>
            </w:r>
          </w:p>
        </w:tc>
        <w:tc>
          <w:tcPr>
            <w:tcW w:w="57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690" w:type="dxa"/>
        <w:jc w:val="left"/>
        <w:tblInd w:w="1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83"/>
        <w:gridCol w:w="553"/>
        <w:gridCol w:w="4654"/>
      </w:tblGrid>
      <w:tr>
        <w:trPr>
          <w:trHeight w:val="1017" w:hRule="atLeast"/>
        </w:trPr>
        <w:tc>
          <w:tcPr>
            <w:tcW w:w="44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пользователь удалённого доступа имеет допуск к сведениям, составляющим государственную тайну</w:t>
            </w:r>
            <w:r>
              <w:rPr>
                <w:rFonts w:ascii="Times New Roman" w:hAnsi="Times New Roman"/>
              </w:rPr>
              <w:t>, или не является сотрудником Института</w:t>
            </w:r>
          </w:p>
        </w:tc>
        <w:tc>
          <w:tcPr>
            <w:tcW w:w="553" w:type="dxa"/>
            <w:tcBorders>
              <w:left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Нач. отдела ЭРЗ ИТР ___________________</w:t>
            </w:r>
          </w:p>
          <w:p>
            <w:pPr>
              <w:pStyle w:val="3f3f3f3f3f3f3f3f3f3f3f3f3f3f3f3f3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  <w:tr>
        <w:trPr/>
        <w:tc>
          <w:tcPr>
            <w:tcW w:w="44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553" w:type="dxa"/>
            <w:tcBorders>
              <w:left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Разрешаю</w:t>
            </w:r>
          </w:p>
        </w:tc>
      </w:tr>
      <w:tr>
        <w:trPr>
          <w:trHeight w:val="1038" w:hRule="atLeast"/>
        </w:trPr>
        <w:tc>
          <w:tcPr>
            <w:tcW w:w="44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Зав. Первым отделом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  <w:p>
            <w:pPr>
              <w:pStyle w:val="3f3f3f3f3f3f3f3f3f3f3f3f3f3f3f3f3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553" w:type="dxa"/>
            <w:tcBorders>
              <w:left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6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fill="auto" w:val="clear"/>
          </w:tcPr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ТОИ ДВО РАН</w:t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3f3f3f3f3f3f3f3f3f3f3f3f3f3f3f3f3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  <w:r>
              <w:rPr>
                <w:rFonts w:ascii="Times New Roman" w:hAnsi="Times New Roman"/>
              </w:rPr>
              <w:t>/_______________/</w:t>
            </w:r>
          </w:p>
          <w:p>
            <w:pPr>
              <w:pStyle w:val="3f3f3f3f3f3f3f3f3f3f3f3f3f3f3f3f3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8" w:right="566" w:header="0" w:top="851" w:footer="252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14</w:t>
    </w:r>
    <w:r>
      <w:rPr>
        <w:rFonts w:cs="Times New Roman" w:ascii="Times New Roman" w:hAnsi="Times New Roman"/>
      </w:rPr>
      <w:fldChar w:fldCharType="end"/>
    </w:r>
  </w:p>
  <w:p>
    <w:pPr>
      <w:pStyle w:val="Style22"/>
      <w:rPr>
        <w:rFonts w:ascii="Calibri" w:hAnsi="Calibri"/>
      </w:rPr>
    </w:pPr>
    <w:r>
      <w:rPr>
        <w:rFonts w:ascii="Calibri" w:hAnsi="Calibri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Liberation Serif" w:hAnsi="Liberation Serif" w:cs="Liberation Serif" w:eastAsia="Times New Roman"/>
      <w:color w:val="auto"/>
      <w:kern w:val="2"/>
      <w:sz w:val="24"/>
      <w:szCs w:val="24"/>
      <w:lang w:eastAsia="zh-CN" w:bidi="hi-IN" w:val="ru-RU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0"/>
      </w:numPr>
      <w:suppressAutoHyphens w:val="false"/>
      <w:outlineLvl w:val="0"/>
    </w:pPr>
    <w:rPr>
      <w:rFonts w:ascii="Times New Roman" w:hAnsi="Times New Roman" w:cs="Times New Roman"/>
      <w:kern w:val="0"/>
      <w:sz w:val="28"/>
      <w:szCs w:val="20"/>
      <w:lang w:eastAsia="ru-RU" w:bidi="ar-SA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qFormat/>
    <w:rPr>
      <w:rFonts w:ascii="Times New Roman" w:hAnsi="Times New Roman" w:cs="Times New Roman"/>
      <w:sz w:val="20"/>
      <w:szCs w:val="20"/>
    </w:rPr>
  </w:style>
  <w:style w:type="character" w:styleId="3f3f3f3f3f3f3f3f3f3f3f3f3f">
    <w:name w:val="М3fа3fр3fк3fе3fр3fы3f с3fп3fи3fс3fк3fа3f"/>
    <w:qFormat/>
    <w:rPr>
      <w:rFonts w:ascii="OpenSymbol" w:hAnsi="OpenSymbol" w:eastAsia="Times New Roman"/>
    </w:rPr>
  </w:style>
  <w:style w:type="character" w:styleId="Style13">
    <w:name w:val="Верхний колонтитул Знак"/>
    <w:qFormat/>
    <w:rPr>
      <w:rFonts w:ascii="Liberation Serif" w:hAnsi="Liberation Serif" w:cs="Mangal"/>
      <w:kern w:val="2"/>
      <w:sz w:val="21"/>
      <w:szCs w:val="21"/>
      <w:lang w:val="x-none" w:eastAsia="zh-CN" w:bidi="hi-IN"/>
    </w:rPr>
  </w:style>
  <w:style w:type="character" w:styleId="Style14">
    <w:name w:val="Нижний колонтитул Знак"/>
    <w:qFormat/>
    <w:rPr>
      <w:rFonts w:ascii="Liberation Serif" w:hAnsi="Liberation Serif" w:cs="Mangal"/>
      <w:kern w:val="2"/>
      <w:sz w:val="21"/>
      <w:szCs w:val="21"/>
      <w:lang w:val="x-none" w:eastAsia="zh-CN" w:bidi="hi-IN"/>
    </w:rPr>
  </w:style>
  <w:style w:type="character" w:styleId="Style15">
    <w:name w:val="Текст выноски Знак"/>
    <w:qFormat/>
    <w:rPr>
      <w:rFonts w:ascii="Segoe UI" w:hAnsi="Segoe UI" w:cs="Mangal"/>
      <w:kern w:val="2"/>
      <w:sz w:val="18"/>
      <w:szCs w:val="16"/>
      <w:lang w:eastAsia="zh-CN" w:bidi="hi-I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/>
    </w:rPr>
  </w:style>
  <w:style w:type="character" w:styleId="ListLabel11">
    <w:name w:val="ListLabel 11"/>
    <w:qFormat/>
    <w:rPr>
      <w:rFonts w:eastAsia="Times New Roman"/>
    </w:rPr>
  </w:style>
  <w:style w:type="character" w:styleId="ListLabel12">
    <w:name w:val="ListLabel 12"/>
    <w:qFormat/>
    <w:rPr>
      <w:rFonts w:eastAsia="Times New Roman"/>
    </w:rPr>
  </w:style>
  <w:style w:type="character" w:styleId="ListLabel13">
    <w:name w:val="ListLabel 13"/>
    <w:qFormat/>
    <w:rPr>
      <w:rFonts w:eastAsia="Times New Roman"/>
    </w:rPr>
  </w:style>
  <w:style w:type="character" w:styleId="ListLabel14">
    <w:name w:val="ListLabel 14"/>
    <w:qFormat/>
    <w:rPr>
      <w:rFonts w:eastAsia="Times New Roman"/>
    </w:rPr>
  </w:style>
  <w:style w:type="character" w:styleId="ListLabel15">
    <w:name w:val="ListLabel 15"/>
    <w:qFormat/>
    <w:rPr>
      <w:rFonts w:eastAsia="Times New Roman"/>
    </w:rPr>
  </w:style>
  <w:style w:type="character" w:styleId="ListLabel16">
    <w:name w:val="ListLabel 16"/>
    <w:qFormat/>
    <w:rPr>
      <w:rFonts w:eastAsia="Times New Roman"/>
    </w:rPr>
  </w:style>
  <w:style w:type="character" w:styleId="ListLabel17">
    <w:name w:val="ListLabel 17"/>
    <w:qFormat/>
    <w:rPr>
      <w:rFonts w:eastAsia="Times New Roman"/>
    </w:rPr>
  </w:style>
  <w:style w:type="character" w:styleId="ListLabel18">
    <w:name w:val="ListLabel 18"/>
    <w:qFormat/>
    <w:rPr>
      <w:rFonts w:eastAsia="Times New Roman"/>
    </w:rPr>
  </w:style>
  <w:style w:type="character" w:styleId="ListLabel19">
    <w:name w:val="ListLabel 19"/>
    <w:qFormat/>
    <w:rPr>
      <w:rFonts w:eastAsia="Times New Roman"/>
    </w:rPr>
  </w:style>
  <w:style w:type="character" w:styleId="ListLabel20">
    <w:name w:val="ListLabel 20"/>
    <w:qFormat/>
    <w:rPr>
      <w:rFonts w:eastAsia="Times New Roman"/>
    </w:rPr>
  </w:style>
  <w:style w:type="character" w:styleId="ListLabel21">
    <w:name w:val="ListLabel 21"/>
    <w:qFormat/>
    <w:rPr>
      <w:rFonts w:eastAsia="Times New Roman"/>
    </w:rPr>
  </w:style>
  <w:style w:type="character" w:styleId="ListLabel22">
    <w:name w:val="ListLabel 22"/>
    <w:qFormat/>
    <w:rPr>
      <w:rFonts w:eastAsia="Times New Roman"/>
    </w:rPr>
  </w:style>
  <w:style w:type="character" w:styleId="ListLabel23">
    <w:name w:val="ListLabel 23"/>
    <w:qFormat/>
    <w:rPr>
      <w:rFonts w:eastAsia="Times New Roman"/>
    </w:rPr>
  </w:style>
  <w:style w:type="character" w:styleId="ListLabel24">
    <w:name w:val="ListLabel 24"/>
    <w:qFormat/>
    <w:rPr>
      <w:rFonts w:eastAsia="Times New Roman"/>
    </w:rPr>
  </w:style>
  <w:style w:type="character" w:styleId="ListLabel25">
    <w:name w:val="ListLabel 25"/>
    <w:qFormat/>
    <w:rPr>
      <w:rFonts w:eastAsia="Times New Roman"/>
    </w:rPr>
  </w:style>
  <w:style w:type="character" w:styleId="ListLabel26">
    <w:name w:val="ListLabel 26"/>
    <w:qFormat/>
    <w:rPr>
      <w:rFonts w:eastAsia="Times New Roman"/>
    </w:rPr>
  </w:style>
  <w:style w:type="character" w:styleId="ListLabel27">
    <w:name w:val="ListLabel 27"/>
    <w:qFormat/>
    <w:rPr>
      <w:rFonts w:eastAsia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3f3f3f3f3f3f3f3f3f1">
    <w:name w:val="З3fа3fг3fо3fл3fо3fв3fо3fк3f 1"/>
    <w:basedOn w:val="3f3f3f3f3f3f3f3f3f"/>
    <w:next w:val="3f3f3f3f3f3f3f3f3f3f3f3f3f1"/>
    <w:qFormat/>
    <w:pPr/>
    <w:rPr>
      <w:rFonts w:ascii="Liberation Serif" w:hAnsi="Liberation Serif" w:cs="Liberation Serif"/>
      <w:b/>
      <w:bCs/>
      <w:sz w:val="48"/>
      <w:szCs w:val="48"/>
    </w:rPr>
  </w:style>
  <w:style w:type="paragraph" w:styleId="3f3f3f3f3f3f3f3f3f">
    <w:name w:val="З3fа3fг3fо3fл3fо3fв3fо3fк3f"/>
    <w:basedOn w:val="Normal"/>
    <w:next w:val="3f3f3f3f3f3f3f3f3f3f3f3f3f1"/>
    <w:qFormat/>
    <w:pPr>
      <w:keepNext w:val="true"/>
      <w:widowControl w:val="false"/>
      <w:suppressAutoHyphens w:val="false"/>
      <w:spacing w:before="240" w:after="120"/>
    </w:pPr>
    <w:rPr>
      <w:rFonts w:ascii="Liberation Sans" w:hAnsi="Liberation Sans" w:cs="Liberation Sans"/>
      <w:kern w:val="0"/>
      <w:sz w:val="28"/>
      <w:szCs w:val="28"/>
      <w:lang w:eastAsia="ru-RU" w:bidi="ar-SA"/>
    </w:rPr>
  </w:style>
  <w:style w:type="paragraph" w:styleId="3f3f3f3f3f3f3f3f3f3f3f3f3f1">
    <w:name w:val="О3fс3fн3fо3fв3fн3fо3fй3f т3fе3fк3fс3fт3f"/>
    <w:basedOn w:val="Normal"/>
    <w:qFormat/>
    <w:pPr>
      <w:widowControl w:val="false"/>
      <w:suppressAutoHyphens w:val="false"/>
      <w:spacing w:lineRule="auto" w:line="276" w:before="0" w:after="140"/>
    </w:pPr>
    <w:rPr>
      <w:rFonts w:cs="Times New Roman"/>
      <w:kern w:val="0"/>
      <w:lang w:eastAsia="ru-RU" w:bidi="ar-SA"/>
    </w:rPr>
  </w:style>
  <w:style w:type="paragraph" w:styleId="3f3f3f3f3f3f">
    <w:name w:val="С3fп3fи3fс3fо3fк3f"/>
    <w:basedOn w:val="3f3f3f3f3f3f3f3f3f3f3f3f3f1"/>
    <w:qFormat/>
    <w:pPr/>
    <w:rPr/>
  </w:style>
  <w:style w:type="paragraph" w:styleId="3f3f3f3f3f3f3f3f">
    <w:name w:val="Н3fа3fз3fв3fа3fн3fи3fе3f"/>
    <w:basedOn w:val="Normal"/>
    <w:qFormat/>
    <w:pPr>
      <w:widowControl w:val="false"/>
      <w:suppressLineNumbers/>
      <w:suppressAutoHyphens w:val="false"/>
      <w:spacing w:before="120" w:after="120"/>
    </w:pPr>
    <w:rPr>
      <w:rFonts w:cs="Times New Roman"/>
      <w:i/>
      <w:iCs/>
      <w:kern w:val="0"/>
      <w:lang w:eastAsia="ru-RU" w:bidi="ar-SA"/>
    </w:rPr>
  </w:style>
  <w:style w:type="paragraph" w:styleId="3f3f3f3f3f3f3f3f3f2">
    <w:name w:val="У3fк3fа3fз3fа3fт3fе3fл3fь3f"/>
    <w:basedOn w:val="Normal"/>
    <w:qFormat/>
    <w:pPr>
      <w:widowControl w:val="false"/>
      <w:suppressLineNumbers/>
      <w:suppressAutoHyphens w:val="false"/>
    </w:pPr>
    <w:rPr>
      <w:rFonts w:cs="Times New Roman"/>
      <w:kern w:val="0"/>
      <w:lang w:eastAsia="ru-RU" w:bidi="ar-SA"/>
    </w:rPr>
  </w:style>
  <w:style w:type="paragraph" w:styleId="3f3f3f3f3f3f3f3f3f3f3f3f3f3f3f3f3f">
    <w:name w:val="С3fо3fд3fе3fр3fж3fи3fм3fо3fе3f т3fа3fб3fл3fи3fц3fы3f"/>
    <w:basedOn w:val="Normal"/>
    <w:qFormat/>
    <w:pPr>
      <w:widowControl w:val="false"/>
      <w:suppressLineNumbers/>
      <w:suppressAutoHyphens w:val="false"/>
    </w:pPr>
    <w:rPr>
      <w:rFonts w:cs="Times New Roman"/>
      <w:kern w:val="0"/>
      <w:lang w:eastAsia="ru-RU" w:bidi="ar-SA"/>
    </w:rPr>
  </w:style>
  <w:style w:type="paragraph" w:styleId="3f3f3f3f3f3f3f3f3f3f3f3f3f3f3f3f">
    <w:name w:val="З3fа3fг3fо3fл3fо3fв3fо3fк3f т3fа3fб3fл3fи3fц3fы3f"/>
    <w:basedOn w:val="3f3f3f3f3f3f3f3f3f3f3f3f3f3f3f3f3f"/>
    <w:qFormat/>
    <w:pPr>
      <w:jc w:val="center"/>
    </w:pPr>
    <w:rPr>
      <w:b/>
      <w:bCs/>
    </w:rPr>
  </w:style>
  <w:style w:type="paragraph" w:styleId="Style21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22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footer1.xml" Type="http://schemas.openxmlformats.org/officeDocument/2006/relationships/footer" Id="rId2"></Relationship><Relationship Target="numbering.xml" Type="http://schemas.openxmlformats.org/officeDocument/2006/relationships/numbering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2961</TotalTime>
  <Application>LibreOffice/6.2.8.2$Linux_X86_64 LibreOffice_project/20$Build-2</Application>
  <Pages>14</Pages>
  <Words>2627</Words>
  <CharactersWithSpaces>21366</CharactersWithSpaces>
  <Paragraphs>375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2020-02-21T01:09:00Z</dcterms:created>
  <dc:creator>Алексей Евгеньевич Суботэ</dc:creator>
  <dc:description/>
  <dc:language>ru-RU</dc:language>
  <cp:lastModifiedBy>Алексей Евгеньевич Суботэ</cp:lastModifiedBy>
  <dcterms:modified xsi:type="dcterms:W3CDTF">2022-02-18T16:15:17Z</dcterms:modified>
  <cp:revision>11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AppVersion">
    <vt:lpwstr>15.0000</vt:lpwstr>
  </prop:property>
  <prop:property fmtid="{D5CDD505-2E9C-101B-9397-08002B2CF9AE}" pid="3" name="DocSecurity">
    <vt:i4>0</vt:i4>
  </prop:property>
  <prop:property fmtid="{D5CDD505-2E9C-101B-9397-08002B2CF9AE}" pid="4" name="HyperlinksChanged">
    <vt:bool>false</vt:bool>
  </prop:property>
  <prop:property fmtid="{D5CDD505-2E9C-101B-9397-08002B2CF9AE}" pid="5" name="LinksUpToDate">
    <vt:bool>false</vt:bool>
  </prop:property>
  <prop:property fmtid="{D5CDD505-2E9C-101B-9397-08002B2CF9AE}" pid="6" name="ScaleCrop">
    <vt:bool>false</vt:bool>
  </prop:property>
  <prop:property fmtid="{D5CDD505-2E9C-101B-9397-08002B2CF9AE}" pid="7" name="ShareDoc">
    <vt:bool>false</vt:bool>
  </prop:property>
  <prop:property fmtid="{D5CDD505-2E9C-101B-9397-08002B2CF9AE}" pid="8" name="tezis_attach_id">
    <vt:lpwstr/>
  </prop:property>
</prop:Properties>
</file>