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 xml:space="preserve">Соглашение о сотрудничестве в сфере образования 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tabs>
          <w:tab w:val="left" w:pos="7330" w:leader="none"/>
        </w:tabs>
        <w:bidi w:val="0"/>
        <w:ind w:left="0" w:right="0" w:hanging="0"/>
        <w:rPr/>
      </w:pPr>
      <w:r>
        <w:rPr>
          <w:rFonts w:cs="Times New Roman"/>
          <w:spacing w:val="-3"/>
          <w:sz w:val="24"/>
          <w:szCs w:val="24"/>
          <w:lang w:val="ru-RU" w:eastAsia="ru-RU" w:bidi="ar-SA"/>
        </w:rPr>
        <w:t>г. Владивосток</w:t>
      </w:r>
      <w:r>
        <w:rPr>
          <w:rFonts w:cs="Times New Roman"/>
          <w:sz w:val="24"/>
          <w:szCs w:val="24"/>
          <w:lang w:val="ru-RU" w:eastAsia="ru-RU" w:bidi="ar-SA"/>
        </w:rPr>
        <w:tab/>
      </w:r>
      <w:r>
        <w:rPr>
          <w:rFonts w:cs="Times New Roman"/>
          <w:spacing w:val="-2"/>
          <w:sz w:val="24"/>
          <w:szCs w:val="24"/>
          <w:lang w:val="ru-RU" w:eastAsia="ru-RU" w:bidi="ar-SA"/>
        </w:rPr>
        <w:t>«_____» ______ 2021 г.</w:t>
      </w:r>
    </w:p>
    <w:p>
      <w:pPr>
        <w:pStyle w:val="Normal"/>
        <w:shd w:fill="FFFFFF"/>
        <w:tabs>
          <w:tab w:val="left" w:pos="7330" w:leader="none"/>
        </w:tabs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firstLine="709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Федеральное государственное бюджетное учреждение науки Тихоокеанский океанологический институт им. В.И. Ильичева Дальневосточного отделения Российской академии наук в лице исполняющего обязанности директора института Лобанова Вячеслава Борисовича, действующего на основании Приказа Министерства науки и высшего образования Российской Федерации №10-3/380 п-о от 17.08.2021 г., именуемое в дальнейшем «ТОИ ДВО РАН» с одной стороны и </w:t>
      </w:r>
      <w:r>
        <w:rPr>
          <w:rFonts w:cs="Times New Roman"/>
          <w:b/>
          <w:bCs/>
          <w:sz w:val="24"/>
          <w:szCs w:val="24"/>
          <w:lang w:val="ru-RU" w:eastAsia="ru-RU" w:bidi="ar-SA"/>
        </w:rPr>
        <w:t xml:space="preserve">______________________________________________________, </w:t>
      </w:r>
      <w:r>
        <w:rPr>
          <w:rFonts w:cs="Times New Roman"/>
          <w:sz w:val="24"/>
          <w:szCs w:val="24"/>
          <w:lang w:val="ru-RU" w:eastAsia="ru-RU" w:bidi="ar-SA"/>
        </w:rPr>
        <w:t>в лице __________ _____________________________________________, действующего на основании _________, именуемое в дальнейшем «_______», с другой стороны, при совместном упоминании именуемые «Стороны», заключили настоящее Соглашение (далее по тексту - «Соглашение») о нижеследующем:</w:t>
      </w:r>
    </w:p>
    <w:p>
      <w:pPr>
        <w:pStyle w:val="Normal"/>
        <w:shd w:fill="FFFFFF"/>
        <w:bidi w:val="0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По настоящему Соглашению Стороны договорились о научно-техническом сотрудничестве в области образования и научно-исследовательской деятельности с использованием оборудования Уникального комплекса для проведения междисциплинарных исследований «Международный научно-образовательный геосферный полигон (далее – УКПМИ МНОГП)</w:t>
      </w:r>
      <w:r>
        <w:rPr>
          <w:rFonts w:cs="Times New Roman"/>
          <w:sz w:val="26"/>
          <w:szCs w:val="26"/>
          <w:lang w:val="ru-RU" w:eastAsia="ru-RU" w:bidi="ar-SA"/>
        </w:rPr>
        <w:t xml:space="preserve"> </w:t>
      </w:r>
      <w:r>
        <w:rPr>
          <w:rFonts w:cs="Times New Roman"/>
          <w:sz w:val="24"/>
          <w:szCs w:val="24"/>
          <w:lang w:val="ru-RU" w:eastAsia="ru-RU" w:bidi="ar-SA"/>
        </w:rPr>
        <w:t>ТОИ ДВО РАН.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Стороны осуществляют деятельность без образования совместного юридического лица на взаимовыгодных условиях.</w:t>
      </w:r>
    </w:p>
    <w:p>
      <w:pPr>
        <w:pStyle w:val="Normal"/>
        <w:numPr>
          <w:ilvl w:val="0"/>
          <w:numId w:val="1"/>
        </w:numPr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На основании настоящего Соглашения Стороны обязуется по запросу друг друга принимать участие в совместных научно-исследовательских работах и изысканиях, проведении производственных и дипломных практик для учащихся «____», в выполнении стажировок и прочих мероприятиях, относящихся к компетенции Сторон к их взаимной выгоде и ради достижения социально значимых результатов работы. </w:t>
      </w:r>
    </w:p>
    <w:p>
      <w:pPr>
        <w:pStyle w:val="Normal"/>
        <w:numPr>
          <w:ilvl w:val="0"/>
          <w:numId w:val="1"/>
        </w:numPr>
        <w:shd w:fill="FFFFFF"/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Стороны согласились действовать добросовестно, соблюдая в ходе сотрудничества взаимные интересы, в соответствии с положениями настоящего Соглашения, а равно положениями любых иных договоров, заключаемых между Сторонами в последующем.</w:t>
      </w:r>
    </w:p>
    <w:p>
      <w:pPr>
        <w:pStyle w:val="Normal"/>
        <w:numPr>
          <w:ilvl w:val="0"/>
          <w:numId w:val="1"/>
        </w:numPr>
        <w:shd w:fill="FFFFFF"/>
        <w:bidi w:val="0"/>
        <w:jc w:val="both"/>
        <w:rPr/>
      </w:pPr>
      <w:r>
        <w:rPr>
          <w:rFonts w:cs="Times New Roman"/>
          <w:spacing w:val="-1"/>
          <w:sz w:val="24"/>
          <w:szCs w:val="24"/>
          <w:lang w:val="ru-RU" w:eastAsia="ru-RU" w:bidi="ar-SA"/>
        </w:rPr>
        <w:t>Стороны на всех этапах сотрудничества:</w:t>
      </w:r>
    </w:p>
    <w:p>
      <w:pPr>
        <w:pStyle w:val="Normal"/>
        <w:numPr>
          <w:ilvl w:val="0"/>
          <w:numId w:val="2"/>
        </w:numPr>
        <w:shd w:fill="FFFFFF"/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осуществляют консультирование друг друга по вопросам деятельности;</w:t>
      </w:r>
    </w:p>
    <w:p>
      <w:pPr>
        <w:pStyle w:val="Normal"/>
        <w:numPr>
          <w:ilvl w:val="0"/>
          <w:numId w:val="3"/>
        </w:numPr>
        <w:shd w:fill="FFFFFF"/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совершают иные действия, необходимые для эффективного сотрудничества.</w:t>
      </w:r>
    </w:p>
    <w:p>
      <w:pPr>
        <w:pStyle w:val="Normal"/>
        <w:numPr>
          <w:ilvl w:val="0"/>
          <w:numId w:val="1"/>
        </w:numPr>
        <w:shd w:fill="FFFFFF"/>
        <w:bidi w:val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В рамках прохождения студентами «____» учебной ознакомительной, производственной  и преддипломной практики, ТОИ ДВО РАН совместно с «_____» используют оборудование УКПМИ МНОГП ТОИ ДВО РАН в порядке и на условиях, определяемых институтом.</w:t>
      </w:r>
    </w:p>
    <w:p>
      <w:pPr>
        <w:pStyle w:val="Normal"/>
        <w:numPr>
          <w:ilvl w:val="0"/>
          <w:numId w:val="1"/>
        </w:numPr>
        <w:shd w:fill="FFFFFF"/>
        <w:bidi w:val="0"/>
        <w:jc w:val="both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 xml:space="preserve">Перечень предоставляемого оборудования с точными адресами его местонахождения  указан в Приложении № 1 к Соглашению. </w:t>
      </w:r>
    </w:p>
    <w:p>
      <w:pPr>
        <w:pStyle w:val="Normal"/>
        <w:numPr>
          <w:ilvl w:val="0"/>
          <w:numId w:val="1"/>
        </w:numPr>
        <w:shd w:fill="FFFFFF"/>
        <w:bidi w:val="0"/>
        <w:jc w:val="both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 xml:space="preserve">Список студентов и уполномоченных лиц, получающих доступ к оборудованию ТОИ ДВО РАН, представлен в Приложении № 2 к Соглашению.  </w:t>
      </w:r>
    </w:p>
    <w:p>
      <w:pPr>
        <w:pStyle w:val="Normal"/>
        <w:numPr>
          <w:ilvl w:val="0"/>
          <w:numId w:val="1"/>
        </w:numPr>
        <w:shd w:fill="FFFFFF"/>
        <w:bidi w:val="0"/>
        <w:jc w:val="both"/>
        <w:rPr/>
      </w:pPr>
      <w:r>
        <w:rPr>
          <w:rFonts w:cs="Times New Roman"/>
          <w:sz w:val="24"/>
          <w:szCs w:val="20"/>
          <w:lang w:val="ru-RU" w:eastAsia="ru-RU" w:bidi="ar-SA"/>
        </w:rPr>
        <w:t xml:space="preserve">При совместном использовании Оборудования </w:t>
      </w:r>
      <w:r>
        <w:rPr>
          <w:rFonts w:cs="Times New Roman"/>
          <w:sz w:val="24"/>
          <w:szCs w:val="24"/>
          <w:lang w:val="ru-RU" w:eastAsia="ru-RU" w:bidi="ar-SA"/>
        </w:rPr>
        <w:t>УКПМИ МНОГП</w:t>
      </w:r>
      <w:r>
        <w:rPr>
          <w:rFonts w:cs="Times New Roman"/>
          <w:sz w:val="24"/>
          <w:szCs w:val="20"/>
          <w:lang w:val="ru-RU" w:eastAsia="ru-RU" w:bidi="ar-SA"/>
        </w:rPr>
        <w:t xml:space="preserve"> ТОИ ДВО РАН студенты (уполномоченные лица) «____»: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соблюдают все правила техники безопасности и установленных технических условий работы, беспрекословно соблюдают инструкции и указания сотрудников института - обеспечивают порядок и чистоту в помещениях и на территории УКПМИ МНОГП ТОИ ДВО РАН;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обеспечивают контроль за состоянием трудовой и исполнительской дисциплины своих студентов и сотрудников, работающих на УКПМИ МНОГП ТОИ ДВО РАН;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исполняют требования внутреннего распорядка ТОИ ДВО РАН; 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-соблюдают защиту государственной и коммерческой тайны, а также конфиденциальной информации и служебных сведений, разглашение которых может нанести ущерб ТОИ ДВО РАН;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сохраняют предоставленное институтом УКПМИ МНОГП ТОИ ДВО РАН, материалы и иное имущество, принадлежащее ТОИ ДВО РАН или третьим лицам, доверившим институту свое имущество, использует такое имущество исключительно по прямому назначению и лишь в целях Соглашения; 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своевременно и надлежащим образом устраняют последствия повреждения помещений, а также аварий, произошедших по вине «_____» за свой счет;</w:t>
      </w:r>
    </w:p>
    <w:p>
      <w:pPr>
        <w:pStyle w:val="Normal"/>
        <w:shd w:fill="FFFFFF"/>
        <w:bidi w:val="0"/>
        <w:ind w:left="0" w:right="0" w:firstLine="709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- выполняют иные требования, установленные ТОИ ДВО РАН и законодательством РФ.</w:t>
      </w:r>
    </w:p>
    <w:p>
      <w:pPr>
        <w:pStyle w:val="Normal"/>
        <w:shd w:fill="FFFFFF"/>
        <w:bidi w:val="0"/>
        <w:ind w:left="0" w:right="0" w:firstLine="709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В случае уничтожения или повреждения УКПМИ МНОГП ТОИ ДВО РАН и/или помещений, где оно расположено, по вине студентов «____», «____» своевременно и за свой счет обеспечивает проведение оценки повреждений и их устранение, либо восстанавливает их за свой счет.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 Конкретные формы сотрудничества между Сторонами оговариваются отдельными договорами или соглашениями, учитывающими пожелания Сторон по всем аспектам деятельности.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8. Настоящее Соглашение заключено без взаимных финансовых условий Сторон. Финансовые условия оговариваются в договорах, которые дополнительно заключаются между Сторонами. 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9. Любые изменения и дополнения условий настоящего Соглашения оформляются дополнительными договорами и вступают в силу с момента их подписания обеими Сторонами.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10. Настоящее Соглашение вступает в силу с момента его подписания и действует в течение пяти лет до  «____» ____________ 20 ___ г.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11. Настоящие Соглашение составлено в двух экземплярах одинаковой юридической силы и хранится  по одному экземпляру у каждой из Сторон</w:t>
      </w:r>
      <w:r>
        <w:rPr>
          <w:rFonts w:cs="Times New Roman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shd w:fill="FFFFFF"/>
        <w:bidi w:val="0"/>
        <w:ind w:left="709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709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Приложения к Соглашению:</w:t>
      </w:r>
    </w:p>
    <w:p>
      <w:pPr>
        <w:pStyle w:val="Normal"/>
        <w:numPr>
          <w:ilvl w:val="0"/>
          <w:numId w:val="4"/>
        </w:numPr>
        <w:shd w:fill="FFFFFF"/>
        <w:bidi w:val="0"/>
        <w:ind w:left="1069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1. Список используемого при выполнении Соглашения оборудования сети УКПМИ МНОГП ТОИ ДВО РАН.</w:t>
      </w:r>
    </w:p>
    <w:p>
      <w:pPr>
        <w:pStyle w:val="Normal"/>
        <w:numPr>
          <w:ilvl w:val="0"/>
          <w:numId w:val="4"/>
        </w:numPr>
        <w:shd w:fill="FFFFFF"/>
        <w:bidi w:val="0"/>
        <w:ind w:left="1069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Приложение № 2. Список студентов и </w:t>
      </w:r>
      <w:r>
        <w:rPr>
          <w:rFonts w:cs="Times New Roman"/>
          <w:iCs/>
          <w:sz w:val="24"/>
          <w:szCs w:val="24"/>
          <w:lang w:val="ru-RU" w:eastAsia="ru-RU" w:bidi="ar-SA"/>
        </w:rPr>
        <w:t xml:space="preserve">уполномоченных лиц, получающих доступ  к оборудованию. </w:t>
      </w:r>
    </w:p>
    <w:p>
      <w:pPr>
        <w:pStyle w:val="Normal"/>
        <w:shd w:fill="FFFFFF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Адреса и реквизиты Сторон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 w:eastAsia="ru-RU" w:bidi="ar-SA"/>
        </w:rPr>
      </w:pPr>
      <w:r>
        <w:rPr>
          <w:rFonts w:cs="Times New Roman"/>
          <w:b/>
          <w:bCs/>
          <w:sz w:val="24"/>
          <w:szCs w:val="24"/>
          <w:lang w:val="ru-RU" w:eastAsia="ru-RU" w:bidi="ar-SA"/>
        </w:rPr>
      </w:r>
    </w:p>
    <w:tbl>
      <w:tblPr>
        <w:tblW w:w="101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068"/>
      </w:tblGrid>
      <w:tr>
        <w:trPr/>
        <w:tc>
          <w:tcPr>
            <w:tcW w:w="506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506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И.о.директора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В.Б. Лобанов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Приложение № 1 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к Соглашению о сотрудничестве в сфере образования 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от «___» _____ 2021г.</w:t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>Перечень предоставляемого оборудования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74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102"/>
        <w:gridCol w:w="4111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Название оборудование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101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068"/>
      </w:tblGrid>
      <w:tr>
        <w:trPr/>
        <w:tc>
          <w:tcPr>
            <w:tcW w:w="506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506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В.Б. Лобанов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Приложение № 2 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к Соглашению о сотрудничестве в сфере образования 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от «___» _____ 2021г.</w:t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>Список студентов и уполномоченных лиц, получающих доступ  к оборудованию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tbl>
      <w:tblPr>
        <w:tblW w:w="10138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9462"/>
      </w:tblGrid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ФИО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1013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9"/>
        <w:gridCol w:w="5068"/>
      </w:tblGrid>
      <w:tr>
        <w:trPr/>
        <w:tc>
          <w:tcPr>
            <w:tcW w:w="506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5069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06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И.о. директора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В.Б. Лобанов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pBdr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cs="Times New Roman"/>
          <w:sz w:val="20"/>
          <w:szCs w:val="20"/>
          <w:lang w:val="ru-RU" w:eastAsia="ru-RU" w:bidi="ar-SA"/>
        </w:rPr>
      </w:r>
    </w:p>
    <w:sectPr>
      <w:footerReference w:type="default" r:id="rId2"/>
      <w:type w:val="nextPage"/>
      <w:pgSz w:w="11906" w:h="16838"/>
      <w:pgMar w:left="1418" w:right="569" w:header="0" w:top="144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widowControl w:val="false"/>
      <w:tabs>
        <w:tab w:val="center" w:pos="4677" w:leader="none"/>
        <w:tab w:val="right" w:pos="9355" w:leader="none"/>
      </w:tabs>
      <w:bidi w:val="0"/>
      <w:ind w:left="0" w:right="36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TopAndBottom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0"/>
                            <w:widowControl w:val="false"/>
                            <w:pBdr/>
                            <w:tabs>
                              <w:tab w:val="center" w:pos="4677" w:leader="none"/>
                              <w:tab w:val="right" w:pos="9355" w:leader="none"/>
                            </w:tabs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pt;mso-position-vertical-relative:text;margin-left:490.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0"/>
                      <w:widowControl w:val="false"/>
                      <w:pBdr/>
                      <w:tabs>
                        <w:tab w:val="center" w:pos="4677" w:leader="none"/>
                        <w:tab w:val="right" w:pos="9355" w:leader="none"/>
                      </w:tabs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sz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numFmt w:val="bullet"/>
      <w:lvlText w:val="-"/>
      <w:lvlJc w:val="left"/>
      <w:pPr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Нижний колонтитул Знак"/>
    <w:basedOn w:val="DefaultParagraphFont"/>
    <w:qFormat/>
    <w:rPr>
      <w:rFonts w:cs="Times New Roman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2">
    <w:name w:val="Основной текст 2 Знак"/>
    <w:basedOn w:val="DefaultParagraphFont"/>
    <w:qFormat/>
    <w:rPr>
      <w:rFonts w:cs="Times New Roman"/>
      <w:sz w:val="24"/>
    </w:rPr>
  </w:style>
  <w:style w:type="character" w:styleId="ListLabel1">
    <w:name w:val="ListLabel 1"/>
    <w:qFormat/>
    <w:rPr>
      <w:rFonts w:ascii="Times New Roman" w:hAnsi="Times New Roman" w:cs="Times New Roman"/>
      <w:sz w:val="24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ascii="Times New Roman" w:hAnsi="Times New Roman" w:cs="Times New Roman"/>
      <w:sz w:val="24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ru-RU" w:eastAsia="ru-RU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0">
    <w:name w:val="Footer"/>
    <w:basedOn w:val="Normal"/>
    <w:pPr>
      <w:widowControl w:val="false"/>
      <w:tabs>
        <w:tab w:val="center" w:pos="4677" w:leader="none"/>
        <w:tab w:val="right" w:pos="9355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BodyText2">
    <w:name w:val="Body Text 2"/>
    <w:basedOn w:val="Normal"/>
    <w:qFormat/>
    <w:pPr>
      <w:widowControl/>
      <w:tabs>
        <w:tab w:val="left" w:pos="0" w:leader="none"/>
      </w:tabs>
      <w:ind w:left="0" w:right="0" w:hanging="0"/>
      <w:jc w:val="both"/>
      <w:textAlignment w:val="auto"/>
    </w:pPr>
    <w:rPr>
      <w:rFonts w:cs="Times New Roman"/>
      <w:sz w:val="22"/>
      <w:szCs w:val="24"/>
      <w:lang w:val="ru-RU" w:eastAsia="ru-RU" w:bidi="ar-SA"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LibreOffice/5.4.6.2$Linux_X86_64 LibreOffice_project/40m0$Build-2</Application>
  <Pages>5</Pages>
  <Words>814</Words>
  <Characters>6214</Characters>
  <CharactersWithSpaces>6971</CharactersWithSpaces>
  <Paragraphs>81</Paragraphs>
  <Company>IREA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2021-09-27T14:51:00Z</dcterms:created>
  <dc:creator>PC</dc:creator>
  <dc:description/>
  <dc:language>ru-RU</dc:language>
  <cp:lastModifiedBy/>
  <cp:lastPrinted>2011-07-05T14:12:00Z</cp:lastPrinted>
  <dcterms:modified xsi:type="dcterms:W3CDTF">2021-09-28T10:13:00Z</dcterms:modified>
  <cp:revision>4</cp:revision>
  <dc:subject/>
  <dc:title>Соглашение о сотрудничестве и организации взаимоотношений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IREA</vt:lpwstr>
  </property>
  <property fmtid="{D5CDD505-2E9C-101B-9397-08002B2CF9AE}" pid="3" name="Operator">
    <vt:lpwstr>ebudget</vt:lpwstr>
  </property>
</Properties>
</file>