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76" w:rsidRDefault="007B1076" w:rsidP="007B60CF">
      <w:pPr>
        <w:shd w:val="clear" w:color="auto" w:fill="FFFFFF"/>
        <w:rPr>
          <w:bCs/>
        </w:rPr>
      </w:pPr>
      <w:r>
        <w:rPr>
          <w:b/>
          <w:bCs/>
        </w:rPr>
        <w:t xml:space="preserve">Андреев </w:t>
      </w:r>
      <w:smartTag w:uri="urn:schemas-microsoft-com:office:smarttags" w:element="PersonName">
        <w:r>
          <w:rPr>
            <w:b/>
            <w:bCs/>
          </w:rPr>
          <w:t>А</w:t>
        </w:r>
      </w:smartTag>
      <w:r>
        <w:rPr>
          <w:b/>
          <w:bCs/>
        </w:rPr>
        <w:t xml:space="preserve">ндрей Григорьевич, </w:t>
      </w:r>
      <w:r w:rsidRPr="007B1076">
        <w:rPr>
          <w:bCs/>
        </w:rPr>
        <w:t>в</w:t>
      </w:r>
      <w:r w:rsidRPr="00F824BE">
        <w:rPr>
          <w:bCs/>
        </w:rPr>
        <w:t>едущий научный сотрудник</w:t>
      </w:r>
      <w:r>
        <w:rPr>
          <w:bCs/>
        </w:rPr>
        <w:t xml:space="preserve">, </w:t>
      </w:r>
      <w:r>
        <w:rPr>
          <w:b/>
          <w:bCs/>
        </w:rPr>
        <w:t xml:space="preserve"> </w:t>
      </w:r>
      <w:r w:rsidRPr="00F824BE">
        <w:rPr>
          <w:bCs/>
        </w:rPr>
        <w:t>доктор географических наук</w:t>
      </w:r>
      <w:r>
        <w:rPr>
          <w:bCs/>
        </w:rPr>
        <w:t>.</w:t>
      </w:r>
    </w:p>
    <w:p w:rsidR="007B1076" w:rsidRDefault="00AA424D" w:rsidP="007B60CF">
      <w:pPr>
        <w:shd w:val="clear" w:color="auto" w:fill="FFFFFF"/>
      </w:pPr>
      <w:r>
        <w:rPr>
          <w:b/>
          <w:bCs/>
        </w:rPr>
        <w:t xml:space="preserve">Образование: </w:t>
      </w:r>
      <w:r>
        <w:t xml:space="preserve">Дальневосточный государственный университет, кафедра океанологии (1980-1985 гг.), аспирантура по специальности геохимия </w:t>
      </w:r>
      <w:proofErr w:type="gramStart"/>
      <w:r>
        <w:t>при Тихоокеанском</w:t>
      </w:r>
      <w:proofErr w:type="gramEnd"/>
      <w:r>
        <w:t xml:space="preserve"> океанологическом институте (1985-1988 гг.),  кандидат географических наук по специальности океанология (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.), доктор географических наук по специальности океанология (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.).</w:t>
      </w:r>
    </w:p>
    <w:p w:rsidR="003278E7" w:rsidRDefault="003278E7" w:rsidP="007B60CF">
      <w:pPr>
        <w:shd w:val="clear" w:color="auto" w:fill="FFFFFF"/>
        <w:rPr>
          <w:lang w:val="en-US"/>
        </w:rPr>
      </w:pPr>
      <w:r>
        <w:rPr>
          <w:b/>
          <w:bCs/>
        </w:rPr>
        <w:t xml:space="preserve">Область научных интересов: </w:t>
      </w:r>
      <w:r w:rsidRPr="003278E7">
        <w:rPr>
          <w:bCs/>
        </w:rPr>
        <w:t>ф</w:t>
      </w:r>
      <w:r>
        <w:t>изическая океанография северной части Тихого океана и ДВ (Берингова, Охотского и Японского) морей, химическая океанография, биогеохимия и цикл углерода в северной части Тихого океана и ДВ морях.</w:t>
      </w:r>
    </w:p>
    <w:p w:rsidR="007B60CF" w:rsidRPr="004F0FA5" w:rsidRDefault="007B60CF" w:rsidP="007B60CF">
      <w:pPr>
        <w:shd w:val="clear" w:color="000000" w:fill="FFFFFF"/>
        <w:ind w:left="23" w:right="82"/>
        <w:jc w:val="both"/>
        <w:rPr>
          <w:rFonts w:eastAsia="Times New Roman"/>
        </w:rPr>
      </w:pPr>
      <w:r w:rsidRPr="004F0FA5">
        <w:rPr>
          <w:rFonts w:eastAsia="Times New Roman"/>
        </w:rPr>
        <w:t xml:space="preserve">Член диссертационного совета по океанологии </w:t>
      </w:r>
      <w:r w:rsidRPr="004F0FA5">
        <w:t>(Д005.017.02)</w:t>
      </w:r>
      <w:r w:rsidRPr="007B60CF">
        <w:t xml:space="preserve">. </w:t>
      </w:r>
      <w:r w:rsidRPr="004F0FA5">
        <w:rPr>
          <w:rFonts w:eastAsia="Times New Roman"/>
        </w:rPr>
        <w:t>Представитель от России в секции по углероду и климат</w:t>
      </w:r>
      <w:r>
        <w:rPr>
          <w:rFonts w:eastAsia="Times New Roman"/>
        </w:rPr>
        <w:t>у</w:t>
      </w:r>
      <w:r w:rsidRPr="004F0FA5">
        <w:rPr>
          <w:rFonts w:eastAsia="Times New Roman"/>
        </w:rPr>
        <w:t xml:space="preserve"> международной организации ПАЙСИС.</w:t>
      </w:r>
      <w:r w:rsidRPr="007B60CF">
        <w:rPr>
          <w:rFonts w:eastAsia="Times New Roman"/>
        </w:rPr>
        <w:t xml:space="preserve"> </w:t>
      </w:r>
      <w:r w:rsidRPr="004F0FA5">
        <w:rPr>
          <w:rFonts w:eastAsia="Times New Roman"/>
        </w:rPr>
        <w:t>Член редколлегии журнала «Океанологические исследования» (Москва, ИО РАН).</w:t>
      </w:r>
    </w:p>
    <w:p w:rsidR="000A3EB2" w:rsidRPr="009048BF" w:rsidRDefault="00727B64" w:rsidP="007B60CF">
      <w:pPr>
        <w:jc w:val="both"/>
      </w:pPr>
      <w:r w:rsidRPr="00727B64">
        <w:rPr>
          <w:b/>
        </w:rPr>
        <w:t>Научные результаты:</w:t>
      </w:r>
      <w:r>
        <w:t xml:space="preserve"> в</w:t>
      </w:r>
      <w:r w:rsidR="004C352E" w:rsidRPr="005D43CE">
        <w:t xml:space="preserve">первые было показано наличие значительной межгодовой изменчивости физических и химических параметров морской воды в тихоокеанской субарктике и Охотском море. Установлено, что основной вклад в межгодовые вариации параметров морской воды вносят изменения переноса вод на границах крупномасштабных круговоротов, определяемые вихрем напряжения ветра в зимний период, и </w:t>
      </w:r>
      <w:r w:rsidR="009048BF" w:rsidRPr="00F44E7C">
        <w:rPr>
          <w:color w:val="000000" w:themeColor="text1"/>
        </w:rPr>
        <w:t xml:space="preserve">18,6 </w:t>
      </w:r>
      <w:r w:rsidR="004C352E" w:rsidRPr="005D43CE">
        <w:t>-летняя цикличность в приливах. Показана тенденция к повышению температуры и снижению концентрации растворенного кислорода в промежуточном слое вод.</w:t>
      </w:r>
      <w:r w:rsidR="004C352E">
        <w:t xml:space="preserve"> </w:t>
      </w:r>
      <w:r w:rsidR="004C352E" w:rsidRPr="005D43CE">
        <w:t>В практику океанографических исследований введено понятие антропогенный (или избыточный) рН и предложена методика его расчета (</w:t>
      </w:r>
      <w:proofErr w:type="spellStart"/>
      <w:r w:rsidR="004C352E" w:rsidRPr="005D43CE">
        <w:t>Andreev</w:t>
      </w:r>
      <w:proofErr w:type="spellEnd"/>
      <w:r w:rsidR="004C352E">
        <w:t xml:space="preserve"> </w:t>
      </w:r>
      <w:proofErr w:type="spellStart"/>
      <w:r w:rsidR="004C352E" w:rsidRPr="005D43CE">
        <w:t>et</w:t>
      </w:r>
      <w:proofErr w:type="spellEnd"/>
      <w:r w:rsidR="004C352E">
        <w:t xml:space="preserve"> </w:t>
      </w:r>
      <w:proofErr w:type="spellStart"/>
      <w:r w:rsidR="004C352E" w:rsidRPr="005D43CE">
        <w:t>al</w:t>
      </w:r>
      <w:proofErr w:type="spellEnd"/>
      <w:r w:rsidR="004C352E" w:rsidRPr="005D43CE">
        <w:t>., 2001). Установлена связь между межгодовой изменчивостью физических и химических параметров морской воды в Японском море и переносом вод из Восточно-Китайского моря через Корейский пролив. Показано, что увеличение антропогенной нагрузки на воды р. Янцзы (Восточно–Китайское море) и возрастание притока вод из Восточно-Китайского моря приводят к повышению температуры вод, снижению концентрации растворенного кислорода и рН (</w:t>
      </w:r>
      <w:proofErr w:type="spellStart"/>
      <w:r w:rsidR="004C352E" w:rsidRPr="005D43CE">
        <w:t>ацидификаци</w:t>
      </w:r>
      <w:r>
        <w:t>и</w:t>
      </w:r>
      <w:proofErr w:type="spellEnd"/>
      <w:r w:rsidR="004C352E" w:rsidRPr="005D43CE">
        <w:t>) и обогащению вод Японского моря неорганическим азотом по отношению к неорганическому фосфору.</w:t>
      </w:r>
      <w:r w:rsidR="000A3EB2" w:rsidRPr="005D43CE">
        <w:t xml:space="preserve"> Исследована сезонная и межгодовая изменчивость </w:t>
      </w:r>
      <w:proofErr w:type="spellStart"/>
      <w:r w:rsidR="000A3EB2" w:rsidRPr="005D43CE">
        <w:t>водообмена</w:t>
      </w:r>
      <w:proofErr w:type="spellEnd"/>
      <w:r w:rsidR="000A3EB2" w:rsidRPr="005D43CE">
        <w:t xml:space="preserve"> между Тихим океаном и Беринговым морем через проливы Камчатский и Ближний и установлены причины, вызывающие эту изменчивость. Проведено исследование влияние Аляскинского струйного течения на </w:t>
      </w:r>
      <w:proofErr w:type="spellStart"/>
      <w:r w:rsidR="000A3EB2" w:rsidRPr="005D43CE">
        <w:t>водообмен</w:t>
      </w:r>
      <w:proofErr w:type="spellEnd"/>
      <w:r w:rsidR="000A3EB2" w:rsidRPr="005D43CE">
        <w:t xml:space="preserve"> между Тихим океаном и Охотским морем через проливы Курильской гряды. Исследована мезомасштабная циркуляция вод в районе Восточно-Сахалинского течения (западная часть Охотского моря).</w:t>
      </w:r>
      <w:r w:rsidR="009048BF">
        <w:t xml:space="preserve">   </w:t>
      </w:r>
      <w:bookmarkStart w:id="0" w:name="_GoBack"/>
      <w:bookmarkEnd w:id="0"/>
      <w:r w:rsidR="009048BF">
        <w:t>П</w:t>
      </w:r>
      <w:r w:rsidR="009048BF" w:rsidRPr="00F44E7C">
        <w:rPr>
          <w:color w:val="000000" w:themeColor="text1"/>
        </w:rPr>
        <w:t>оказа</w:t>
      </w:r>
      <w:r w:rsidR="009048BF">
        <w:rPr>
          <w:color w:val="000000" w:themeColor="text1"/>
        </w:rPr>
        <w:t>но</w:t>
      </w:r>
      <w:r w:rsidR="009048BF" w:rsidRPr="00F44E7C">
        <w:rPr>
          <w:color w:val="000000" w:themeColor="text1"/>
        </w:rPr>
        <w:t xml:space="preserve"> наличие изменчивости температуры поверхностного слоя вод, уровня моря и геострофических течений в северо-западной части Тихого океана и юго-западной части Берингова моря, вызываемой </w:t>
      </w:r>
      <w:proofErr w:type="spellStart"/>
      <w:r w:rsidR="009048BF" w:rsidRPr="00F44E7C">
        <w:rPr>
          <w:color w:val="000000" w:themeColor="text1"/>
        </w:rPr>
        <w:t>нодальным</w:t>
      </w:r>
      <w:proofErr w:type="spellEnd"/>
      <w:r w:rsidR="009048BF" w:rsidRPr="00F44E7C">
        <w:rPr>
          <w:color w:val="000000" w:themeColor="text1"/>
        </w:rPr>
        <w:t xml:space="preserve"> приливом с периодом 18,6 года.</w:t>
      </w:r>
    </w:p>
    <w:p w:rsidR="00286190" w:rsidRPr="00286190" w:rsidRDefault="00286190" w:rsidP="007B60CF">
      <w:pPr>
        <w:shd w:val="clear" w:color="auto" w:fill="FFFFFF"/>
        <w:rPr>
          <w:b/>
          <w:bCs/>
        </w:rPr>
      </w:pPr>
      <w:proofErr w:type="gramStart"/>
      <w:r>
        <w:rPr>
          <w:b/>
          <w:bCs/>
        </w:rPr>
        <w:t xml:space="preserve">Научные публикации за последние 5 лет </w:t>
      </w:r>
      <w:r w:rsidRPr="00626115">
        <w:rPr>
          <w:bCs/>
        </w:rPr>
        <w:t>(2017-2021</w:t>
      </w:r>
      <w:r>
        <w:rPr>
          <w:bCs/>
        </w:rPr>
        <w:t xml:space="preserve"> гг.</w:t>
      </w:r>
      <w:r w:rsidRPr="00626115">
        <w:rPr>
          <w:bCs/>
        </w:rPr>
        <w:t>):</w:t>
      </w:r>
      <w:r>
        <w:rPr>
          <w:b/>
          <w:bCs/>
        </w:rPr>
        <w:t xml:space="preserve"> </w:t>
      </w:r>
      <w:r>
        <w:t xml:space="preserve">17 </w:t>
      </w:r>
      <w:r w:rsidRPr="002A1C88">
        <w:rPr>
          <w:lang w:val="zh-CN"/>
        </w:rPr>
        <w:t>публикаций</w:t>
      </w:r>
      <w:r>
        <w:t xml:space="preserve"> (РИНЦ), 11 (</w:t>
      </w:r>
      <w:r>
        <w:rPr>
          <w:lang w:val="en-US"/>
        </w:rPr>
        <w:t>WOS</w:t>
      </w:r>
      <w:r w:rsidRPr="00286190">
        <w:t>).</w:t>
      </w:r>
      <w:proofErr w:type="gramEnd"/>
    </w:p>
    <w:p w:rsidR="00D51BA8" w:rsidRPr="00D51BA8" w:rsidRDefault="00D51BA8" w:rsidP="00D51BA8">
      <w:pPr>
        <w:jc w:val="both"/>
        <w:rPr>
          <w:color w:val="000000" w:themeColor="text1"/>
          <w:lang w:val="en-US"/>
        </w:rPr>
      </w:pPr>
      <w:r w:rsidRPr="00D51BA8">
        <w:rPr>
          <w:color w:val="000000" w:themeColor="text1"/>
          <w:lang w:val="en-US"/>
        </w:rPr>
        <w:t xml:space="preserve">Scopus ID: 7401471046. ORCID: </w:t>
      </w:r>
      <w:hyperlink r:id="rId6" w:history="1">
        <w:r w:rsidRPr="00D51BA8">
          <w:rPr>
            <w:rStyle w:val="a4"/>
            <w:color w:val="000000" w:themeColor="text1"/>
            <w:u w:val="none"/>
            <w:lang w:val="en-US"/>
          </w:rPr>
          <w:t>https://orcid.org/0000-0002-3522-9011</w:t>
        </w:r>
      </w:hyperlink>
      <w:r w:rsidRPr="00D51BA8">
        <w:rPr>
          <w:color w:val="000000" w:themeColor="text1"/>
          <w:lang w:val="en-US"/>
        </w:rPr>
        <w:t xml:space="preserve">. </w:t>
      </w:r>
      <w:proofErr w:type="spellStart"/>
      <w:r w:rsidRPr="00D51BA8">
        <w:rPr>
          <w:color w:val="000000" w:themeColor="text1"/>
          <w:lang w:val="en-US"/>
        </w:rPr>
        <w:t>AuthorID</w:t>
      </w:r>
      <w:proofErr w:type="spellEnd"/>
      <w:r w:rsidRPr="00D51BA8">
        <w:rPr>
          <w:color w:val="000000" w:themeColor="text1"/>
          <w:lang w:val="en-US"/>
        </w:rPr>
        <w:t>: 164428</w:t>
      </w:r>
    </w:p>
    <w:p w:rsidR="004C352E" w:rsidRPr="00D51BA8" w:rsidRDefault="004C352E">
      <w:pPr>
        <w:rPr>
          <w:lang w:val="en-US"/>
        </w:rPr>
      </w:pPr>
    </w:p>
    <w:sectPr w:rsidR="004C352E" w:rsidRPr="00D51BA8" w:rsidSect="007B60C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A0DA9"/>
    <w:multiLevelType w:val="hybridMultilevel"/>
    <w:tmpl w:val="84D67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81465"/>
    <w:multiLevelType w:val="multilevel"/>
    <w:tmpl w:val="59D6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76"/>
    <w:rsid w:val="000A3EB2"/>
    <w:rsid w:val="00286190"/>
    <w:rsid w:val="003278E7"/>
    <w:rsid w:val="004C352E"/>
    <w:rsid w:val="005D43CE"/>
    <w:rsid w:val="00626115"/>
    <w:rsid w:val="00727B64"/>
    <w:rsid w:val="0075601B"/>
    <w:rsid w:val="007B1076"/>
    <w:rsid w:val="007B60CF"/>
    <w:rsid w:val="009048BF"/>
    <w:rsid w:val="00AA424D"/>
    <w:rsid w:val="00D5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7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5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5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7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5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5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3522-9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dcterms:created xsi:type="dcterms:W3CDTF">2021-12-06T22:31:00Z</dcterms:created>
  <dcterms:modified xsi:type="dcterms:W3CDTF">2021-12-06T23:04:00Z</dcterms:modified>
</cp:coreProperties>
</file>